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F9F3" w14:textId="68194A11" w:rsidR="005073C6" w:rsidRPr="00946542" w:rsidRDefault="005073C6" w:rsidP="00101B24">
      <w:pPr>
        <w:pStyle w:val="BodyText"/>
        <w:tabs>
          <w:tab w:val="left" w:pos="4140"/>
        </w:tabs>
        <w:jc w:val="left"/>
        <w:rPr>
          <w:rFonts w:asciiTheme="majorBidi" w:hAnsiTheme="majorBidi" w:cstheme="majorBidi"/>
          <w:color w:val="000000"/>
          <w:sz w:val="28"/>
          <w:szCs w:val="28"/>
        </w:rPr>
      </w:pPr>
    </w:p>
    <w:p w14:paraId="04F978EF" w14:textId="77777777" w:rsidR="00995323" w:rsidRDefault="00995323" w:rsidP="00995323">
      <w:pPr>
        <w:pBdr>
          <w:bottom w:val="single" w:sz="6" w:space="1" w:color="auto"/>
        </w:pBdr>
        <w:spacing w:before="120" w:after="120"/>
        <w:jc w:val="center"/>
        <w:rPr>
          <w:rFonts w:asciiTheme="majorBidi" w:hAnsiTheme="majorBidi" w:cstheme="majorBidi"/>
          <w:b/>
          <w:bCs/>
          <w:color w:val="1F4E79" w:themeColor="accent5" w:themeShade="80"/>
          <w:sz w:val="24"/>
          <w:szCs w:val="24"/>
        </w:rPr>
      </w:pPr>
      <w:r w:rsidRPr="00946542">
        <w:rPr>
          <w:rFonts w:asciiTheme="majorBidi" w:hAnsiTheme="majorBidi" w:cstheme="majorBidi"/>
          <w:b/>
          <w:bCs/>
          <w:color w:val="1F4E79" w:themeColor="accent5" w:themeShade="80"/>
          <w:sz w:val="24"/>
          <w:szCs w:val="24"/>
        </w:rPr>
        <w:t>The 1st International Conference on Sustainable Tourism, Digital &amp; Management Transformation (IC-STDaMT2025)</w:t>
      </w:r>
    </w:p>
    <w:p w14:paraId="249D4432" w14:textId="77777777" w:rsidR="00995EC8" w:rsidRDefault="00995EC8" w:rsidP="00995323">
      <w:pPr>
        <w:spacing w:before="120" w:after="120"/>
        <w:jc w:val="center"/>
        <w:rPr>
          <w:rFonts w:asciiTheme="majorBidi" w:hAnsiTheme="majorBidi" w:cstheme="majorBidi"/>
          <w:b/>
          <w:bCs/>
          <w:color w:val="1F4E79" w:themeColor="accent5" w:themeShade="80"/>
          <w:sz w:val="24"/>
          <w:szCs w:val="24"/>
        </w:rPr>
      </w:pPr>
    </w:p>
    <w:p w14:paraId="651674E8" w14:textId="63E57819" w:rsidR="007553CF" w:rsidRPr="00946542" w:rsidRDefault="00F42172" w:rsidP="00995EC8">
      <w:pPr>
        <w:pStyle w:val="PublicationTitle"/>
        <w:pBdr>
          <w:top w:val="single" w:sz="4" w:space="1" w:color="auto"/>
          <w:left w:val="single" w:sz="4" w:space="4" w:color="auto"/>
          <w:bottom w:val="single" w:sz="4" w:space="1" w:color="auto"/>
          <w:right w:val="single" w:sz="4" w:space="4" w:color="auto"/>
        </w:pBdr>
        <w:shd w:val="clear" w:color="auto" w:fill="FFC000"/>
        <w:rPr>
          <w:rFonts w:asciiTheme="majorBidi" w:hAnsiTheme="majorBidi" w:cstheme="majorBidi"/>
          <w:sz w:val="28"/>
        </w:rPr>
      </w:pPr>
      <w:r w:rsidRPr="00946542">
        <w:rPr>
          <w:rFonts w:asciiTheme="majorBidi" w:hAnsiTheme="majorBidi" w:cstheme="majorBidi"/>
          <w:sz w:val="28"/>
        </w:rPr>
        <w:t>A Guide to helping authors prepare their full papers</w:t>
      </w:r>
      <w:r w:rsidR="007553CF" w:rsidRPr="00946542">
        <w:rPr>
          <w:rFonts w:asciiTheme="majorBidi" w:hAnsiTheme="majorBidi" w:cstheme="majorBidi"/>
          <w:sz w:val="28"/>
        </w:rPr>
        <w:t xml:space="preserve"> </w:t>
      </w:r>
      <w:r w:rsidRPr="00946542">
        <w:rPr>
          <w:rFonts w:asciiTheme="majorBidi" w:hAnsiTheme="majorBidi" w:cstheme="majorBidi"/>
          <w:sz w:val="28"/>
        </w:rPr>
        <w:t>for the</w:t>
      </w:r>
      <w:r w:rsidR="007553CF" w:rsidRPr="00946542">
        <w:rPr>
          <w:rFonts w:asciiTheme="majorBidi" w:hAnsiTheme="majorBidi" w:cstheme="majorBidi"/>
          <w:sz w:val="28"/>
        </w:rPr>
        <w:t>:</w:t>
      </w:r>
    </w:p>
    <w:p w14:paraId="3EC1EF60" w14:textId="77777777" w:rsidR="00995EC8" w:rsidRDefault="00995EC8" w:rsidP="00270914">
      <w:pPr>
        <w:pStyle w:val="PublicationTitle"/>
        <w:rPr>
          <w:rFonts w:asciiTheme="majorBidi" w:hAnsiTheme="majorBidi" w:cstheme="majorBidi"/>
          <w:color w:val="0070C0"/>
          <w:sz w:val="28"/>
          <w:rtl/>
        </w:rPr>
      </w:pPr>
    </w:p>
    <w:p w14:paraId="746FAAA3" w14:textId="52092739" w:rsidR="00F42172" w:rsidRPr="00995EC8" w:rsidRDefault="00995EC8" w:rsidP="00270914">
      <w:pPr>
        <w:pStyle w:val="PublicationTitle"/>
        <w:rPr>
          <w:rFonts w:asciiTheme="majorBidi" w:hAnsiTheme="majorBidi" w:cstheme="majorBidi"/>
          <w:sz w:val="28"/>
          <w:lang w:val="en-US"/>
        </w:rPr>
      </w:pPr>
      <w:proofErr w:type="spellStart"/>
      <w:proofErr w:type="gramStart"/>
      <w:r>
        <w:rPr>
          <w:rFonts w:asciiTheme="majorBidi" w:hAnsiTheme="majorBidi" w:cstheme="majorBidi"/>
          <w:color w:val="0070C0"/>
          <w:sz w:val="28"/>
          <w:lang w:val="en-US"/>
        </w:rPr>
        <w:t>Title:XYZ</w:t>
      </w:r>
      <w:proofErr w:type="spellEnd"/>
      <w:proofErr w:type="gramEnd"/>
    </w:p>
    <w:p w14:paraId="5B5A8D4D" w14:textId="0F682B1E" w:rsidR="00D02904" w:rsidRPr="00D02904" w:rsidRDefault="00BF1DF5" w:rsidP="00D02904">
      <w:pPr>
        <w:pStyle w:val="AuthorName"/>
        <w:rPr>
          <w:rFonts w:asciiTheme="majorBidi" w:hAnsiTheme="majorBidi" w:cstheme="majorBidi"/>
          <w:vertAlign w:val="superscript"/>
        </w:rPr>
      </w:pPr>
      <w:r w:rsidRPr="00946542">
        <w:rPr>
          <w:rFonts w:asciiTheme="majorBidi" w:hAnsiTheme="majorBidi" w:cstheme="majorBidi"/>
          <w:lang w:val="en-US"/>
        </w:rPr>
        <w:t xml:space="preserve">Dr </w:t>
      </w:r>
      <w:r w:rsidR="00691E1A" w:rsidRPr="00946542">
        <w:rPr>
          <w:rFonts w:asciiTheme="majorBidi" w:hAnsiTheme="majorBidi" w:cstheme="majorBidi"/>
          <w:lang w:val="en-US"/>
        </w:rPr>
        <w:t>Mohammed Arif</w:t>
      </w:r>
      <w:r w:rsidR="00F42172" w:rsidRPr="00946542">
        <w:rPr>
          <w:rFonts w:asciiTheme="majorBidi" w:hAnsiTheme="majorBidi" w:cstheme="majorBidi"/>
          <w:vertAlign w:val="superscript"/>
        </w:rPr>
        <w:t>1</w:t>
      </w:r>
      <w:r w:rsidR="00D02904">
        <w:rPr>
          <w:rFonts w:asciiTheme="majorBidi" w:hAnsiTheme="majorBidi" w:cstheme="majorBidi"/>
        </w:rPr>
        <w:t>, Amer Ahmed</w:t>
      </w:r>
      <w:r w:rsidR="00D02904">
        <w:rPr>
          <w:rFonts w:asciiTheme="majorBidi" w:hAnsiTheme="majorBidi" w:cstheme="majorBidi"/>
          <w:vertAlign w:val="superscript"/>
        </w:rPr>
        <w:t>2</w:t>
      </w:r>
    </w:p>
    <w:p w14:paraId="384E4AD4" w14:textId="798F1F73" w:rsidR="00F42172" w:rsidRPr="00946542" w:rsidRDefault="00F42172" w:rsidP="00F76548">
      <w:pPr>
        <w:pStyle w:val="AuthorAddress"/>
        <w:rPr>
          <w:rFonts w:asciiTheme="majorBidi" w:hAnsiTheme="majorBidi" w:cstheme="majorBidi"/>
          <w:lang w:val="en-US"/>
        </w:rPr>
      </w:pPr>
      <w:r w:rsidRPr="00946542">
        <w:rPr>
          <w:rFonts w:asciiTheme="majorBidi" w:hAnsiTheme="majorBidi" w:cstheme="majorBidi"/>
          <w:vertAlign w:val="superscript"/>
        </w:rPr>
        <w:t>1</w:t>
      </w:r>
      <w:r w:rsidRPr="00946542">
        <w:rPr>
          <w:rFonts w:asciiTheme="majorBidi" w:hAnsiTheme="majorBidi" w:cstheme="majorBidi"/>
        </w:rPr>
        <w:t xml:space="preserve">The University </w:t>
      </w:r>
      <w:r w:rsidR="00BF1DF5" w:rsidRPr="00946542">
        <w:rPr>
          <w:rFonts w:asciiTheme="majorBidi" w:hAnsiTheme="majorBidi" w:cstheme="majorBidi"/>
          <w:lang w:val="en-US"/>
        </w:rPr>
        <w:t>of Central Florida</w:t>
      </w:r>
      <w:r w:rsidRPr="00946542">
        <w:rPr>
          <w:rFonts w:asciiTheme="majorBidi" w:hAnsiTheme="majorBidi" w:cstheme="majorBidi"/>
        </w:rPr>
        <w:t xml:space="preserve">, </w:t>
      </w:r>
      <w:r w:rsidR="00BF1DF5" w:rsidRPr="00946542">
        <w:rPr>
          <w:rFonts w:asciiTheme="majorBidi" w:hAnsiTheme="majorBidi" w:cstheme="majorBidi"/>
          <w:lang w:val="en-US"/>
        </w:rPr>
        <w:t>Orlando, Florida, USA</w:t>
      </w:r>
      <w:r w:rsidR="00BF1DF5" w:rsidRPr="00946542">
        <w:rPr>
          <w:rFonts w:asciiTheme="majorBidi" w:hAnsiTheme="majorBidi" w:cstheme="majorBidi"/>
          <w:lang w:val="en-US"/>
        </w:rPr>
        <w:br/>
      </w:r>
      <w:r w:rsidR="00E44EFA" w:rsidRPr="00946542">
        <w:rPr>
          <w:rFonts w:asciiTheme="majorBidi" w:hAnsiTheme="majorBidi" w:cstheme="majorBidi"/>
        </w:rPr>
        <w:t>Email for correspondence, e.</w:t>
      </w:r>
      <w:r w:rsidR="00E44EFA" w:rsidRPr="00946542">
        <w:rPr>
          <w:rFonts w:asciiTheme="majorBidi" w:hAnsiTheme="majorBidi" w:cstheme="majorBidi"/>
          <w:lang w:val="en-US"/>
        </w:rPr>
        <w:t xml:space="preserve">g. </w:t>
      </w:r>
      <w:r w:rsidR="00756EF2">
        <w:fldChar w:fldCharType="begin"/>
      </w:r>
      <w:r w:rsidR="00756EF2">
        <w:instrText>HYPERLINK "mailto:r2t@irf.global"</w:instrText>
      </w:r>
      <w:r w:rsidR="00756EF2">
        <w:fldChar w:fldCharType="separate"/>
      </w:r>
      <w:r w:rsidR="00756EF2" w:rsidRPr="00946542">
        <w:rPr>
          <w:rStyle w:val="Hyperlink"/>
          <w:rFonts w:asciiTheme="majorBidi" w:hAnsiTheme="majorBidi" w:cstheme="majorBidi"/>
          <w:lang w:val="en-US"/>
        </w:rPr>
        <w:t>r2t@irf.global</w:t>
      </w:r>
      <w:r w:rsidR="00756EF2">
        <w:fldChar w:fldCharType="end"/>
      </w:r>
      <w:r w:rsidR="00531A1B" w:rsidRPr="00946542">
        <w:rPr>
          <w:rFonts w:asciiTheme="majorBidi" w:hAnsiTheme="majorBidi" w:cstheme="majorBidi"/>
          <w:lang w:val="en-US"/>
        </w:rPr>
        <w:t xml:space="preserve"> </w:t>
      </w:r>
    </w:p>
    <w:p w14:paraId="2814775E" w14:textId="77777777" w:rsidR="00995323" w:rsidRPr="00995323" w:rsidRDefault="00995323" w:rsidP="00995323">
      <w:pPr>
        <w:pStyle w:val="AuthorAddress"/>
        <w:rPr>
          <w:rFonts w:asciiTheme="majorBidi" w:hAnsiTheme="majorBidi" w:cstheme="majorBidi"/>
        </w:rPr>
      </w:pPr>
      <w:r w:rsidRPr="00995323">
        <w:rPr>
          <w:rFonts w:asciiTheme="majorBidi" w:hAnsiTheme="majorBidi" w:cstheme="majorBidi"/>
        </w:rPr>
        <w:t>Surname INITIALS</w:t>
      </w:r>
      <w:r w:rsidRPr="00995323">
        <w:rPr>
          <w:rFonts w:asciiTheme="majorBidi" w:hAnsiTheme="majorBidi" w:cstheme="majorBidi"/>
          <w:vertAlign w:val="superscript"/>
        </w:rPr>
        <w:t>1</w:t>
      </w:r>
      <w:r w:rsidRPr="00995323">
        <w:rPr>
          <w:rFonts w:asciiTheme="majorBidi" w:hAnsiTheme="majorBidi" w:cstheme="majorBidi"/>
        </w:rPr>
        <w:t>, Surname INITIALS</w:t>
      </w:r>
      <w:r w:rsidRPr="00995323">
        <w:rPr>
          <w:rFonts w:asciiTheme="majorBidi" w:hAnsiTheme="majorBidi" w:cstheme="majorBidi"/>
          <w:vertAlign w:val="superscript"/>
        </w:rPr>
        <w:t>1*</w:t>
      </w:r>
      <w:r w:rsidRPr="00995323">
        <w:rPr>
          <w:rFonts w:asciiTheme="majorBidi" w:hAnsiTheme="majorBidi" w:cstheme="majorBidi"/>
        </w:rPr>
        <w:t xml:space="preserve"> and Surname INITIALS</w:t>
      </w:r>
      <w:r w:rsidRPr="00995323">
        <w:rPr>
          <w:rFonts w:asciiTheme="majorBidi" w:hAnsiTheme="majorBidi" w:cstheme="majorBidi"/>
          <w:vertAlign w:val="superscript"/>
        </w:rPr>
        <w:t>2</w:t>
      </w:r>
      <w:r w:rsidRPr="00995323">
        <w:rPr>
          <w:rFonts w:asciiTheme="majorBidi" w:hAnsiTheme="majorBidi" w:cstheme="majorBidi"/>
        </w:rPr>
        <w:t xml:space="preserve"> </w:t>
      </w:r>
      <w:bookmarkStart w:id="0" w:name="_Toc498243632"/>
    </w:p>
    <w:p w14:paraId="34341496" w14:textId="77777777" w:rsidR="00995323" w:rsidRPr="00995323" w:rsidRDefault="00995323" w:rsidP="00995323">
      <w:pPr>
        <w:pStyle w:val="AuthorAddress"/>
        <w:rPr>
          <w:rFonts w:asciiTheme="majorBidi" w:hAnsiTheme="majorBidi" w:cstheme="majorBidi"/>
          <w:i/>
        </w:rPr>
      </w:pPr>
      <w:r w:rsidRPr="00995323">
        <w:rPr>
          <w:rFonts w:asciiTheme="majorBidi" w:hAnsiTheme="majorBidi" w:cstheme="majorBidi"/>
          <w:i/>
          <w:vertAlign w:val="superscript"/>
        </w:rPr>
        <w:t>1</w:t>
      </w:r>
      <w:r w:rsidRPr="00995323">
        <w:rPr>
          <w:rFonts w:asciiTheme="majorBidi" w:hAnsiTheme="majorBidi" w:cstheme="majorBidi"/>
          <w:i/>
        </w:rPr>
        <w:t>Department, Faculty, University, Country</w:t>
      </w:r>
    </w:p>
    <w:p w14:paraId="4D068440" w14:textId="77777777" w:rsidR="00995323" w:rsidRPr="00995323" w:rsidRDefault="00995323" w:rsidP="00995323">
      <w:pPr>
        <w:pStyle w:val="AuthorAddress"/>
        <w:rPr>
          <w:rFonts w:asciiTheme="majorBidi" w:hAnsiTheme="majorBidi" w:cstheme="majorBidi"/>
          <w:i/>
        </w:rPr>
      </w:pPr>
      <w:r w:rsidRPr="00995323">
        <w:rPr>
          <w:rFonts w:asciiTheme="majorBidi" w:hAnsiTheme="majorBidi" w:cstheme="majorBidi"/>
          <w:i/>
          <w:vertAlign w:val="superscript"/>
        </w:rPr>
        <w:t>2</w:t>
      </w:r>
      <w:r w:rsidRPr="00995323">
        <w:rPr>
          <w:rFonts w:asciiTheme="majorBidi" w:hAnsiTheme="majorBidi" w:cstheme="majorBidi"/>
          <w:i/>
        </w:rPr>
        <w:t>Department, Institute, Country</w:t>
      </w:r>
    </w:p>
    <w:p w14:paraId="0E0C6937" w14:textId="77777777" w:rsidR="00995323" w:rsidRPr="00995323" w:rsidRDefault="00995323" w:rsidP="00995323">
      <w:pPr>
        <w:pStyle w:val="AuthorAddress"/>
        <w:rPr>
          <w:rFonts w:asciiTheme="majorBidi" w:hAnsiTheme="majorBidi" w:cstheme="majorBidi"/>
        </w:rPr>
      </w:pPr>
      <w:hyperlink r:id="rId7" w:history="1">
        <w:r w:rsidRPr="00995323">
          <w:rPr>
            <w:rStyle w:val="Hyperlink"/>
            <w:rFonts w:asciiTheme="majorBidi" w:hAnsiTheme="majorBidi" w:cstheme="majorBidi"/>
          </w:rPr>
          <w:t>*author@gmail.com</w:t>
        </w:r>
      </w:hyperlink>
      <w:r w:rsidRPr="00995323">
        <w:rPr>
          <w:rFonts w:asciiTheme="majorBidi" w:hAnsiTheme="majorBidi" w:cstheme="majorBidi"/>
        </w:rPr>
        <w:t xml:space="preserve"> (</w:t>
      </w:r>
      <w:r w:rsidRPr="00995323">
        <w:rPr>
          <w:rFonts w:asciiTheme="majorBidi" w:hAnsiTheme="majorBidi" w:cstheme="majorBidi"/>
          <w:vertAlign w:val="superscript"/>
        </w:rPr>
        <w:t>*</w:t>
      </w:r>
      <w:r w:rsidRPr="00995323">
        <w:rPr>
          <w:rFonts w:asciiTheme="majorBidi" w:hAnsiTheme="majorBidi" w:cstheme="majorBidi"/>
        </w:rPr>
        <w:t>Corresponding author’s email only)</w:t>
      </w:r>
    </w:p>
    <w:p w14:paraId="0D2D0DEB" w14:textId="77777777" w:rsidR="00995323" w:rsidRPr="00995323" w:rsidRDefault="00995323" w:rsidP="00995323">
      <w:pPr>
        <w:pStyle w:val="AuthorAddress"/>
        <w:rPr>
          <w:rFonts w:asciiTheme="majorBidi" w:hAnsiTheme="majorBidi" w:cstheme="majorBidi"/>
          <w:b/>
          <w:bCs/>
        </w:rPr>
      </w:pPr>
    </w:p>
    <w:p w14:paraId="147BA6EC" w14:textId="77777777" w:rsidR="00995323" w:rsidRPr="00995323" w:rsidRDefault="00995323" w:rsidP="00995323">
      <w:pPr>
        <w:pStyle w:val="AuthorAddress"/>
        <w:rPr>
          <w:rFonts w:asciiTheme="majorBidi" w:hAnsiTheme="majorBidi" w:cstheme="majorBidi"/>
          <w:b/>
          <w:bCs/>
          <w:i/>
          <w:iCs/>
        </w:rPr>
      </w:pPr>
      <w:r w:rsidRPr="00995323">
        <w:rPr>
          <w:rFonts w:asciiTheme="majorBidi" w:hAnsiTheme="majorBidi" w:cstheme="majorBidi"/>
          <w:b/>
          <w:bCs/>
          <w:i/>
          <w:iCs/>
        </w:rPr>
        <w:t>ABSTRACT</w:t>
      </w:r>
      <w:bookmarkEnd w:id="0"/>
    </w:p>
    <w:p w14:paraId="66BF6833" w14:textId="77777777" w:rsidR="00995323" w:rsidRPr="00995323" w:rsidRDefault="00995323" w:rsidP="00995323">
      <w:pPr>
        <w:pStyle w:val="AuthorAddress"/>
        <w:jc w:val="both"/>
        <w:rPr>
          <w:rFonts w:asciiTheme="majorBidi" w:hAnsiTheme="majorBidi" w:cstheme="majorBidi"/>
          <w:iCs/>
          <w:sz w:val="22"/>
          <w:szCs w:val="22"/>
        </w:rPr>
      </w:pPr>
      <w:r w:rsidRPr="00995323">
        <w:rPr>
          <w:rFonts w:asciiTheme="majorBidi" w:hAnsiTheme="majorBidi" w:cstheme="majorBidi"/>
          <w:iCs/>
          <w:sz w:val="22"/>
          <w:szCs w:val="22"/>
        </w:rPr>
        <w:t>An abstract is a single paragraph, without subheadings, indentation or references. It should be an explicit summary of your presentation that states the problem, the objectives, the methods used, and the major results and conclusions. It should be single-spaced in 11-point Times New Roman. Do not include bullets/lists or references in the abstract. If there is a need to cite references, please provide the sources in brackets. Use only the SI units. Use a negative exponent (e.g. kgm</w:t>
      </w:r>
      <w:r w:rsidRPr="00995323">
        <w:rPr>
          <w:rFonts w:asciiTheme="majorBidi" w:hAnsiTheme="majorBidi" w:cstheme="majorBidi"/>
          <w:iCs/>
          <w:sz w:val="22"/>
          <w:szCs w:val="22"/>
          <w:vertAlign w:val="superscript"/>
        </w:rPr>
        <w:t>-3</w:t>
      </w:r>
      <w:r w:rsidRPr="00995323">
        <w:rPr>
          <w:rFonts w:asciiTheme="majorBidi" w:hAnsiTheme="majorBidi" w:cstheme="majorBidi"/>
          <w:iCs/>
          <w:sz w:val="22"/>
          <w:szCs w:val="22"/>
        </w:rPr>
        <w:t>) and do not indicate units as divisions (e.g. kg/m3). Chemical formulae should be written in standard form such as “CaCO</w:t>
      </w:r>
      <w:r w:rsidRPr="00995323">
        <w:rPr>
          <w:rFonts w:asciiTheme="majorBidi" w:hAnsiTheme="majorBidi" w:cstheme="majorBidi"/>
          <w:iCs/>
          <w:sz w:val="22"/>
          <w:szCs w:val="22"/>
          <w:vertAlign w:val="subscript"/>
        </w:rPr>
        <w:t>3</w:t>
      </w:r>
      <w:r w:rsidRPr="00995323">
        <w:rPr>
          <w:rFonts w:asciiTheme="majorBidi" w:hAnsiTheme="majorBidi" w:cstheme="majorBidi"/>
          <w:iCs/>
          <w:sz w:val="22"/>
          <w:szCs w:val="22"/>
        </w:rPr>
        <w:t>”, not as “CaCO3”. Use a zero before decimal points such as “0.45,” not “.45.” 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indicates the results or outcomes of the work you have done so far. Finally, your abstract should close with a statement of the project’s implications and contributions to its field. The content of the abstract will be the basis for acceptance of paper presentation at the international research conference. The abstracts will be peer-reviewed and authors will be informed about acceptance for presentation via email. Be sure to adhere to the word limitation for the abstract (175 -275 words). The abstract should be submitted in the format of MS Word (.doc or .docx) document. Keywords should be given leaving one-line space below this text.</w:t>
      </w:r>
    </w:p>
    <w:p w14:paraId="580D5CC5" w14:textId="77777777" w:rsidR="00995323" w:rsidRPr="00995323" w:rsidRDefault="00995323" w:rsidP="00995323">
      <w:pPr>
        <w:pStyle w:val="AuthorAddress"/>
        <w:rPr>
          <w:rFonts w:asciiTheme="majorBidi" w:hAnsiTheme="majorBidi" w:cstheme="majorBidi"/>
          <w:iCs/>
        </w:rPr>
      </w:pPr>
    </w:p>
    <w:p w14:paraId="13ACCF28" w14:textId="77777777" w:rsidR="00995323" w:rsidRPr="00995323" w:rsidRDefault="00995323" w:rsidP="00946542">
      <w:pPr>
        <w:pStyle w:val="AuthorAddress"/>
        <w:jc w:val="left"/>
        <w:rPr>
          <w:rFonts w:asciiTheme="majorBidi" w:hAnsiTheme="majorBidi" w:cstheme="majorBidi"/>
          <w:bCs/>
          <w:iCs/>
        </w:rPr>
      </w:pPr>
      <w:r w:rsidRPr="00D02904">
        <w:rPr>
          <w:rFonts w:asciiTheme="majorBidi" w:hAnsiTheme="majorBidi" w:cstheme="majorBidi"/>
          <w:bCs/>
          <w:iCs/>
        </w:rPr>
        <w:t>Keywords</w:t>
      </w:r>
      <w:r w:rsidRPr="00995323">
        <w:rPr>
          <w:rFonts w:asciiTheme="majorBidi" w:hAnsiTheme="majorBidi" w:cstheme="majorBidi"/>
          <w:bCs/>
          <w:iCs/>
        </w:rPr>
        <w:t>: single, paragraph, summarizes, words indentation (maximum 6 words)</w:t>
      </w:r>
    </w:p>
    <w:p w14:paraId="32BD94A6" w14:textId="77777777" w:rsidR="00995323" w:rsidRPr="00946542" w:rsidRDefault="00995323" w:rsidP="00F76548">
      <w:pPr>
        <w:pStyle w:val="AuthorAddress"/>
        <w:rPr>
          <w:rFonts w:asciiTheme="majorBidi" w:hAnsiTheme="majorBidi" w:cstheme="majorBidi"/>
        </w:rPr>
      </w:pPr>
    </w:p>
    <w:p w14:paraId="506A34D1" w14:textId="77777777" w:rsidR="009E15BC" w:rsidRPr="00946542" w:rsidRDefault="009E15BC" w:rsidP="009E15BC">
      <w:pPr>
        <w:jc w:val="both"/>
        <w:rPr>
          <w:rFonts w:asciiTheme="majorBidi" w:hAnsiTheme="majorBidi" w:cstheme="majorBidi"/>
        </w:rPr>
      </w:pPr>
    </w:p>
    <w:p w14:paraId="157926B2" w14:textId="77777777" w:rsidR="009E15BC" w:rsidRPr="00946542" w:rsidRDefault="009E15BC" w:rsidP="009E15BC">
      <w:pPr>
        <w:jc w:val="both"/>
        <w:outlineLvl w:val="0"/>
        <w:rPr>
          <w:rFonts w:asciiTheme="majorBidi" w:hAnsiTheme="majorBidi" w:cstheme="majorBidi"/>
          <w:color w:val="000000"/>
        </w:rPr>
      </w:pPr>
      <w:r w:rsidRPr="00946542">
        <w:rPr>
          <w:rFonts w:asciiTheme="majorBidi" w:hAnsiTheme="majorBidi" w:cstheme="majorBidi"/>
          <w:color w:val="000000"/>
        </w:rPr>
        <w:t>1 INTRODUCTION</w:t>
      </w:r>
    </w:p>
    <w:p w14:paraId="63CE3C4D" w14:textId="77777777" w:rsidR="009E15BC" w:rsidRPr="00946542" w:rsidRDefault="009E15BC" w:rsidP="009E15BC">
      <w:pPr>
        <w:jc w:val="both"/>
        <w:rPr>
          <w:rFonts w:asciiTheme="majorBidi" w:hAnsiTheme="majorBidi" w:cstheme="majorBidi"/>
          <w:color w:val="000000"/>
        </w:rPr>
      </w:pPr>
    </w:p>
    <w:p w14:paraId="79EC344E" w14:textId="77777777" w:rsidR="009E15BC" w:rsidRPr="00946542" w:rsidRDefault="009E15BC" w:rsidP="00F42172">
      <w:pPr>
        <w:ind w:firstLine="708"/>
        <w:jc w:val="both"/>
        <w:rPr>
          <w:rFonts w:asciiTheme="majorBidi" w:hAnsiTheme="majorBidi" w:cstheme="majorBidi"/>
          <w:color w:val="000000"/>
        </w:rPr>
      </w:pPr>
      <w:r w:rsidRPr="00946542">
        <w:rPr>
          <w:rFonts w:asciiTheme="majorBidi" w:hAnsiTheme="majorBidi" w:cstheme="majorBidi"/>
          <w:lang w:val="en-GB"/>
        </w:rPr>
        <w:t xml:space="preserve">After receiving notification of acceptance of abstracts, authors </w:t>
      </w:r>
      <w:r w:rsidR="00F42172" w:rsidRPr="00946542">
        <w:rPr>
          <w:rFonts w:asciiTheme="majorBidi" w:hAnsiTheme="majorBidi" w:cstheme="majorBidi"/>
          <w:lang w:val="en-GB"/>
        </w:rPr>
        <w:t xml:space="preserve">wishing to see their work recognized in the official proceedings of the </w:t>
      </w:r>
      <w:r w:rsidR="00531A1B" w:rsidRPr="00946542">
        <w:rPr>
          <w:rFonts w:asciiTheme="majorBidi" w:hAnsiTheme="majorBidi" w:cstheme="majorBidi"/>
          <w:lang w:val="en-GB"/>
        </w:rPr>
        <w:t>World Meeting &amp; Exhibition</w:t>
      </w:r>
      <w:r w:rsidR="00F42172" w:rsidRPr="00946542">
        <w:rPr>
          <w:rFonts w:asciiTheme="majorBidi" w:hAnsiTheme="majorBidi" w:cstheme="majorBidi"/>
          <w:lang w:val="en-GB"/>
        </w:rPr>
        <w:t xml:space="preserve"> must</w:t>
      </w:r>
      <w:r w:rsidRPr="00946542">
        <w:rPr>
          <w:rFonts w:asciiTheme="majorBidi" w:hAnsiTheme="majorBidi" w:cstheme="majorBidi"/>
          <w:lang w:val="en-GB"/>
        </w:rPr>
        <w:t xml:space="preserve"> prepare a full-length paper of total length (inclusive of all text, tables, figures and references) of not more than </w:t>
      </w:r>
      <w:r w:rsidR="00977B8C" w:rsidRPr="00946542">
        <w:rPr>
          <w:rFonts w:asciiTheme="majorBidi" w:hAnsiTheme="majorBidi" w:cstheme="majorBidi"/>
          <w:b/>
          <w:lang w:val="en-GB"/>
        </w:rPr>
        <w:t>12</w:t>
      </w:r>
      <w:r w:rsidRPr="00946542">
        <w:rPr>
          <w:rFonts w:asciiTheme="majorBidi" w:hAnsiTheme="majorBidi" w:cstheme="majorBidi"/>
          <w:b/>
          <w:lang w:val="en-GB"/>
        </w:rPr>
        <w:t xml:space="preserve"> A4 size pages</w:t>
      </w:r>
      <w:r w:rsidRPr="00946542">
        <w:rPr>
          <w:rFonts w:asciiTheme="majorBidi" w:hAnsiTheme="majorBidi" w:cstheme="majorBidi"/>
          <w:lang w:val="en-GB"/>
        </w:rPr>
        <w:t>.</w:t>
      </w:r>
      <w:r w:rsidRPr="00946542">
        <w:rPr>
          <w:rFonts w:asciiTheme="majorBidi" w:hAnsiTheme="majorBidi" w:cstheme="majorBidi"/>
        </w:rPr>
        <w:t xml:space="preserve"> This document provides a set of instructions for preparing your paper and an example of the style you are required to use. </w:t>
      </w:r>
      <w:r w:rsidR="00BF1DF5" w:rsidRPr="00946542">
        <w:rPr>
          <w:rFonts w:asciiTheme="majorBidi" w:hAnsiTheme="majorBidi" w:cstheme="majorBidi"/>
          <w:color w:val="000000"/>
        </w:rPr>
        <w:t>Authors may use this document and follow the guidelines to adjust the format of their paper to the required form.</w:t>
      </w:r>
    </w:p>
    <w:p w14:paraId="759F8879" w14:textId="77777777" w:rsidR="00BF1DF5" w:rsidRPr="00946542" w:rsidRDefault="00BF1DF5" w:rsidP="00F42172">
      <w:pPr>
        <w:ind w:firstLine="708"/>
        <w:jc w:val="both"/>
        <w:rPr>
          <w:rFonts w:asciiTheme="majorBidi" w:hAnsiTheme="majorBidi" w:cstheme="majorBidi"/>
        </w:rPr>
      </w:pPr>
    </w:p>
    <w:p w14:paraId="044378C8" w14:textId="77777777" w:rsidR="007774CE" w:rsidRPr="00946542" w:rsidRDefault="009E15BC" w:rsidP="00BF1DF5">
      <w:pPr>
        <w:ind w:firstLine="708"/>
        <w:jc w:val="both"/>
        <w:rPr>
          <w:rFonts w:asciiTheme="majorBidi" w:hAnsiTheme="majorBidi" w:cstheme="majorBidi"/>
          <w:color w:val="000000"/>
        </w:rPr>
      </w:pPr>
      <w:r w:rsidRPr="00946542">
        <w:rPr>
          <w:rFonts w:asciiTheme="majorBidi" w:hAnsiTheme="majorBidi" w:cstheme="majorBidi"/>
          <w:lang w:val="en-GB"/>
        </w:rPr>
        <w:lastRenderedPageBreak/>
        <w:t xml:space="preserve">The paper will be expected to be a complete treatment and presentation, with all the usual elements of a self-contained scientific or technical paper. Contributions are accepted on the understanding that the paper is original and has not been published before. It should comply in structure and layout with the instructions given below. </w:t>
      </w:r>
      <w:r w:rsidRPr="00946542">
        <w:rPr>
          <w:rFonts w:asciiTheme="majorBidi" w:hAnsiTheme="majorBidi" w:cstheme="majorBidi"/>
          <w:color w:val="000000"/>
        </w:rPr>
        <w:t xml:space="preserve">Papers are to be submitted electronically in Microsoft Word Document format. </w:t>
      </w:r>
    </w:p>
    <w:p w14:paraId="2B7D36A5" w14:textId="77777777" w:rsidR="00BF1DF5" w:rsidRPr="00946542" w:rsidRDefault="00BF1DF5" w:rsidP="00BF1DF5">
      <w:pPr>
        <w:ind w:firstLine="708"/>
        <w:jc w:val="both"/>
        <w:rPr>
          <w:rFonts w:asciiTheme="majorBidi" w:hAnsiTheme="majorBidi" w:cstheme="majorBidi"/>
          <w:color w:val="000000"/>
        </w:rPr>
      </w:pPr>
    </w:p>
    <w:p w14:paraId="7DA6354C" w14:textId="77777777" w:rsidR="009E15BC" w:rsidRPr="00946542" w:rsidRDefault="009E15BC" w:rsidP="00F42172">
      <w:pPr>
        <w:ind w:firstLine="708"/>
        <w:jc w:val="both"/>
        <w:rPr>
          <w:rFonts w:asciiTheme="majorBidi" w:hAnsiTheme="majorBidi" w:cstheme="majorBidi"/>
          <w:color w:val="000000"/>
        </w:rPr>
      </w:pPr>
      <w:r w:rsidRPr="00946542">
        <w:rPr>
          <w:rFonts w:asciiTheme="majorBidi" w:hAnsiTheme="majorBidi" w:cstheme="majorBidi"/>
          <w:lang w:val="en-GB"/>
        </w:rPr>
        <w:t xml:space="preserve">Please note that the submitted papers will be reviewed for scientific/technical merit and checked for compliance with preparation instructions; </w:t>
      </w:r>
      <w:r w:rsidR="00DB6D4A" w:rsidRPr="00946542">
        <w:rPr>
          <w:rFonts w:asciiTheme="majorBidi" w:hAnsiTheme="majorBidi" w:cstheme="majorBidi"/>
          <w:lang w:val="en-GB"/>
        </w:rPr>
        <w:t>a</w:t>
      </w:r>
      <w:r w:rsidRPr="00946542">
        <w:rPr>
          <w:rFonts w:asciiTheme="majorBidi" w:hAnsiTheme="majorBidi" w:cstheme="majorBidi"/>
          <w:lang w:val="en-GB"/>
        </w:rPr>
        <w:t>uthors may be required to re-submit amended papers following this process.</w:t>
      </w:r>
    </w:p>
    <w:p w14:paraId="6C57B13F" w14:textId="77777777" w:rsidR="009E15BC" w:rsidRPr="00946542" w:rsidRDefault="009E15BC" w:rsidP="009E15BC">
      <w:pPr>
        <w:jc w:val="both"/>
        <w:outlineLvl w:val="0"/>
        <w:rPr>
          <w:rFonts w:asciiTheme="majorBidi" w:hAnsiTheme="majorBidi" w:cstheme="majorBidi"/>
          <w:b/>
          <w:color w:val="000000"/>
        </w:rPr>
      </w:pPr>
    </w:p>
    <w:p w14:paraId="7B37BBD7" w14:textId="77777777" w:rsidR="009E15BC" w:rsidRPr="00946542" w:rsidRDefault="009E15BC" w:rsidP="009E15BC">
      <w:pPr>
        <w:jc w:val="both"/>
        <w:outlineLvl w:val="0"/>
        <w:rPr>
          <w:rFonts w:asciiTheme="majorBidi" w:hAnsiTheme="majorBidi" w:cstheme="majorBidi"/>
          <w:b/>
          <w:color w:val="000000"/>
        </w:rPr>
      </w:pPr>
    </w:p>
    <w:p w14:paraId="242E0DFC" w14:textId="77777777" w:rsidR="009E15BC" w:rsidRPr="00946542" w:rsidRDefault="009E15BC" w:rsidP="009E15BC">
      <w:pPr>
        <w:jc w:val="both"/>
        <w:outlineLvl w:val="0"/>
        <w:rPr>
          <w:rFonts w:asciiTheme="majorBidi" w:hAnsiTheme="majorBidi" w:cstheme="majorBidi"/>
          <w:color w:val="000000"/>
        </w:rPr>
      </w:pPr>
      <w:r w:rsidRPr="00946542">
        <w:rPr>
          <w:rFonts w:asciiTheme="majorBidi" w:hAnsiTheme="majorBidi" w:cstheme="majorBidi"/>
          <w:color w:val="000000"/>
        </w:rPr>
        <w:t xml:space="preserve">2 </w:t>
      </w:r>
      <w:r w:rsidR="00F42172" w:rsidRPr="00946542">
        <w:rPr>
          <w:rFonts w:asciiTheme="majorBidi" w:hAnsiTheme="majorBidi" w:cstheme="majorBidi"/>
          <w:color w:val="000000"/>
        </w:rPr>
        <w:t xml:space="preserve">DRAFTING </w:t>
      </w:r>
      <w:r w:rsidRPr="00946542">
        <w:rPr>
          <w:rFonts w:asciiTheme="majorBidi" w:hAnsiTheme="majorBidi" w:cstheme="majorBidi"/>
          <w:color w:val="000000"/>
        </w:rPr>
        <w:t>GUIDELINES</w:t>
      </w:r>
    </w:p>
    <w:p w14:paraId="15DB3F29" w14:textId="77777777" w:rsidR="009E15BC" w:rsidRPr="00946542" w:rsidRDefault="009E15BC" w:rsidP="009E15BC">
      <w:pPr>
        <w:jc w:val="both"/>
        <w:outlineLvl w:val="0"/>
        <w:rPr>
          <w:rFonts w:asciiTheme="majorBidi" w:hAnsiTheme="majorBidi" w:cstheme="majorBidi"/>
          <w:color w:val="000000"/>
        </w:rPr>
      </w:pPr>
    </w:p>
    <w:p w14:paraId="1712CDBB" w14:textId="77777777" w:rsidR="009E15BC" w:rsidRPr="00946542" w:rsidRDefault="00F42172" w:rsidP="00F42172">
      <w:pPr>
        <w:ind w:firstLine="708"/>
        <w:jc w:val="both"/>
        <w:rPr>
          <w:rFonts w:asciiTheme="majorBidi" w:hAnsiTheme="majorBidi" w:cstheme="majorBidi"/>
          <w:color w:val="000000"/>
        </w:rPr>
      </w:pPr>
      <w:r w:rsidRPr="00946542">
        <w:rPr>
          <w:rFonts w:asciiTheme="majorBidi" w:hAnsiTheme="majorBidi" w:cstheme="majorBidi"/>
        </w:rPr>
        <w:t>You may</w:t>
      </w:r>
      <w:r w:rsidR="009E15BC" w:rsidRPr="00946542">
        <w:rPr>
          <w:rFonts w:asciiTheme="majorBidi" w:hAnsiTheme="majorBidi" w:cstheme="majorBidi"/>
        </w:rPr>
        <w:t xml:space="preserve"> use any word processor as long as it can save documents in any MS Word .DOC format from Word 97 </w:t>
      </w:r>
      <w:r w:rsidRPr="00946542">
        <w:rPr>
          <w:rFonts w:asciiTheme="majorBidi" w:hAnsiTheme="majorBidi" w:cstheme="majorBidi"/>
        </w:rPr>
        <w:t>and above</w:t>
      </w:r>
      <w:r w:rsidR="009E15BC" w:rsidRPr="00946542">
        <w:rPr>
          <w:rFonts w:asciiTheme="majorBidi" w:hAnsiTheme="majorBidi" w:cstheme="majorBidi"/>
        </w:rPr>
        <w:t xml:space="preserve">. </w:t>
      </w:r>
      <w:r w:rsidR="009E15BC" w:rsidRPr="00946542">
        <w:rPr>
          <w:rFonts w:asciiTheme="majorBidi" w:hAnsiTheme="majorBidi" w:cstheme="majorBidi"/>
          <w:color w:val="000000"/>
        </w:rPr>
        <w:t xml:space="preserve">Authors should follow these guidelines in writing their papers. The paper must be formatted to A4 paper size. First the paper size must be customized to 21 cm width and 29.7 cm height. Then the page set up must be adjusted to </w:t>
      </w:r>
      <w:r w:rsidR="009E15BC" w:rsidRPr="00946542">
        <w:rPr>
          <w:rFonts w:asciiTheme="majorBidi" w:hAnsiTheme="majorBidi" w:cstheme="majorBidi"/>
          <w:bCs/>
          <w:lang w:val="en-GB"/>
        </w:rPr>
        <w:t xml:space="preserve">top 3 cm, </w:t>
      </w:r>
      <w:r w:rsidR="009E15BC" w:rsidRPr="00946542">
        <w:rPr>
          <w:rFonts w:asciiTheme="majorBidi" w:hAnsiTheme="majorBidi" w:cstheme="majorBidi"/>
          <w:bCs/>
        </w:rPr>
        <w:t xml:space="preserve">bottom 3 cm, left 2.75 cm, right 2.75 cm. </w:t>
      </w:r>
      <w:r w:rsidR="009E15BC" w:rsidRPr="00946542">
        <w:rPr>
          <w:rFonts w:asciiTheme="majorBidi" w:hAnsiTheme="majorBidi" w:cstheme="majorBidi"/>
          <w:color w:val="000000"/>
        </w:rPr>
        <w:t xml:space="preserve">The body text should be aligned to “justified” style and line spacing must be single. </w:t>
      </w:r>
    </w:p>
    <w:p w14:paraId="476B3D80" w14:textId="77777777" w:rsidR="00BF1DF5" w:rsidRPr="00946542" w:rsidRDefault="00BF1DF5" w:rsidP="00F42172">
      <w:pPr>
        <w:ind w:firstLine="708"/>
        <w:jc w:val="both"/>
        <w:rPr>
          <w:rFonts w:asciiTheme="majorBidi" w:hAnsiTheme="majorBidi" w:cstheme="majorBidi"/>
          <w:color w:val="000000"/>
        </w:rPr>
      </w:pPr>
      <w:r w:rsidRPr="00946542">
        <w:rPr>
          <w:rFonts w:asciiTheme="majorBidi" w:hAnsiTheme="majorBidi" w:cstheme="majorBidi"/>
          <w:color w:val="000000"/>
        </w:rPr>
        <w:t xml:space="preserve"> </w:t>
      </w:r>
    </w:p>
    <w:p w14:paraId="782324AC" w14:textId="529DA8C5" w:rsidR="009E15BC" w:rsidRPr="00946542" w:rsidRDefault="00F42172" w:rsidP="00F42172">
      <w:pPr>
        <w:ind w:firstLine="708"/>
        <w:jc w:val="both"/>
        <w:rPr>
          <w:rFonts w:asciiTheme="majorBidi" w:hAnsiTheme="majorBidi" w:cstheme="majorBidi"/>
          <w:color w:val="000000"/>
        </w:rPr>
      </w:pPr>
      <w:proofErr w:type="gramStart"/>
      <w:r w:rsidRPr="00946542">
        <w:rPr>
          <w:rFonts w:asciiTheme="majorBidi" w:hAnsiTheme="majorBidi" w:cstheme="majorBidi"/>
          <w:color w:val="000000"/>
        </w:rPr>
        <w:t>Preferred</w:t>
      </w:r>
      <w:proofErr w:type="gramEnd"/>
      <w:r w:rsidRPr="00946542">
        <w:rPr>
          <w:rFonts w:asciiTheme="majorBidi" w:hAnsiTheme="majorBidi" w:cstheme="majorBidi"/>
          <w:color w:val="000000"/>
        </w:rPr>
        <w:t xml:space="preserve"> f</w:t>
      </w:r>
      <w:r w:rsidR="009E15BC" w:rsidRPr="00946542">
        <w:rPr>
          <w:rFonts w:asciiTheme="majorBidi" w:hAnsiTheme="majorBidi" w:cstheme="majorBidi"/>
          <w:color w:val="000000"/>
        </w:rPr>
        <w:t xml:space="preserve">ont type </w:t>
      </w:r>
      <w:r w:rsidRPr="00946542">
        <w:rPr>
          <w:rFonts w:asciiTheme="majorBidi" w:hAnsiTheme="majorBidi" w:cstheme="majorBidi"/>
          <w:color w:val="000000"/>
        </w:rPr>
        <w:t>is Times New Roman si</w:t>
      </w:r>
      <w:r w:rsidR="009E15BC" w:rsidRPr="00946542">
        <w:rPr>
          <w:rFonts w:asciiTheme="majorBidi" w:hAnsiTheme="majorBidi" w:cstheme="majorBidi"/>
          <w:color w:val="000000"/>
        </w:rPr>
        <w:t xml:space="preserve">ze </w:t>
      </w:r>
      <w:r w:rsidR="00214DC6">
        <w:rPr>
          <w:rFonts w:asciiTheme="majorBidi" w:hAnsiTheme="majorBidi" w:cstheme="majorBidi"/>
          <w:color w:val="000000"/>
        </w:rPr>
        <w:t>12</w:t>
      </w:r>
      <w:r w:rsidR="009E15BC" w:rsidRPr="00946542">
        <w:rPr>
          <w:rFonts w:asciiTheme="majorBidi" w:hAnsiTheme="majorBidi" w:cstheme="majorBidi"/>
          <w:color w:val="000000"/>
        </w:rPr>
        <w:t xml:space="preserve">. </w:t>
      </w:r>
    </w:p>
    <w:p w14:paraId="7742DE21" w14:textId="77777777" w:rsidR="009E15BC" w:rsidRPr="00946542" w:rsidRDefault="009E15BC" w:rsidP="009E15BC">
      <w:pPr>
        <w:pStyle w:val="Standardparagraph"/>
        <w:ind w:firstLine="0"/>
        <w:rPr>
          <w:rFonts w:asciiTheme="majorBidi" w:hAnsiTheme="majorBidi" w:cstheme="majorBidi"/>
          <w:b/>
          <w:color w:val="000000"/>
          <w:sz w:val="20"/>
          <w:szCs w:val="20"/>
          <w:lang w:val="en-US" w:eastAsia="tr-TR"/>
        </w:rPr>
      </w:pPr>
    </w:p>
    <w:p w14:paraId="5B509DBC" w14:textId="77777777" w:rsidR="009E15BC" w:rsidRPr="00946542" w:rsidRDefault="009E15BC" w:rsidP="009E15BC">
      <w:pPr>
        <w:pStyle w:val="Standardparagraph"/>
        <w:ind w:firstLine="0"/>
        <w:rPr>
          <w:rFonts w:asciiTheme="majorBidi" w:hAnsiTheme="majorBidi" w:cstheme="majorBidi"/>
          <w:b/>
          <w:color w:val="000000"/>
          <w:sz w:val="20"/>
          <w:szCs w:val="20"/>
          <w:lang w:val="en-US" w:eastAsia="tr-TR"/>
        </w:rPr>
      </w:pPr>
    </w:p>
    <w:p w14:paraId="3EC017FA" w14:textId="77777777" w:rsidR="009E15BC" w:rsidRPr="00946542" w:rsidRDefault="009E15BC" w:rsidP="009E15BC">
      <w:pPr>
        <w:pStyle w:val="Heading1"/>
        <w:rPr>
          <w:rFonts w:asciiTheme="majorBidi" w:hAnsiTheme="majorBidi" w:cstheme="majorBidi"/>
          <w:i w:val="0"/>
          <w:color w:val="000000"/>
          <w:sz w:val="20"/>
        </w:rPr>
      </w:pPr>
      <w:r w:rsidRPr="00946542">
        <w:rPr>
          <w:rFonts w:asciiTheme="majorBidi" w:hAnsiTheme="majorBidi" w:cstheme="majorBidi"/>
          <w:i w:val="0"/>
          <w:color w:val="000000"/>
          <w:sz w:val="20"/>
        </w:rPr>
        <w:t>3 ABBREVIATIONS</w:t>
      </w:r>
      <w:r w:rsidR="00F42172" w:rsidRPr="00946542">
        <w:rPr>
          <w:rFonts w:asciiTheme="majorBidi" w:hAnsiTheme="majorBidi" w:cstheme="majorBidi"/>
          <w:i w:val="0"/>
          <w:color w:val="000000"/>
          <w:sz w:val="20"/>
        </w:rPr>
        <w:t xml:space="preserve"> AND UNITS</w:t>
      </w:r>
    </w:p>
    <w:p w14:paraId="6A64B420" w14:textId="77777777" w:rsidR="009E15BC" w:rsidRPr="00946542" w:rsidRDefault="009E15BC" w:rsidP="009E15BC">
      <w:pPr>
        <w:rPr>
          <w:rFonts w:asciiTheme="majorBidi" w:hAnsiTheme="majorBidi" w:cstheme="majorBidi"/>
        </w:rPr>
      </w:pPr>
    </w:p>
    <w:p w14:paraId="345F1574" w14:textId="77777777" w:rsidR="009E15BC" w:rsidRPr="00946542" w:rsidRDefault="009E15BC" w:rsidP="00F42172">
      <w:pPr>
        <w:ind w:firstLine="708"/>
        <w:rPr>
          <w:rFonts w:asciiTheme="majorBidi" w:hAnsiTheme="majorBidi" w:cstheme="majorBidi"/>
          <w:lang w:eastAsia="fr-FR"/>
        </w:rPr>
      </w:pPr>
      <w:r w:rsidRPr="00946542">
        <w:rPr>
          <w:rFonts w:asciiTheme="majorBidi" w:hAnsiTheme="majorBidi" w:cstheme="majorBidi"/>
          <w:lang w:eastAsia="fr-FR"/>
        </w:rPr>
        <w:t>Abbreviations should conform to normal standards. Non-standard abbreviations should be spelt in full the first time and the abbreviation given in parentheses</w:t>
      </w:r>
    </w:p>
    <w:p w14:paraId="3EC6D736" w14:textId="77777777" w:rsidR="00F42172" w:rsidRPr="00946542" w:rsidRDefault="00F42172" w:rsidP="00F42172">
      <w:pPr>
        <w:ind w:firstLine="708"/>
        <w:rPr>
          <w:rFonts w:asciiTheme="majorBidi" w:hAnsiTheme="majorBidi" w:cstheme="majorBidi"/>
        </w:rPr>
      </w:pPr>
      <w:r w:rsidRPr="00946542">
        <w:rPr>
          <w:rFonts w:asciiTheme="majorBidi" w:hAnsiTheme="majorBidi" w:cstheme="majorBidi"/>
          <w:color w:val="000000"/>
        </w:rPr>
        <w:t>SI (international system) units must be used throughout the whole text.</w:t>
      </w:r>
    </w:p>
    <w:p w14:paraId="6D3B04D0" w14:textId="77777777" w:rsidR="009E15BC" w:rsidRPr="00946542" w:rsidRDefault="009E15BC" w:rsidP="009E15BC">
      <w:pPr>
        <w:rPr>
          <w:rFonts w:asciiTheme="majorBidi" w:hAnsiTheme="majorBidi" w:cstheme="majorBidi"/>
          <w:lang w:eastAsia="fr-FR"/>
        </w:rPr>
      </w:pPr>
    </w:p>
    <w:p w14:paraId="0C34835F" w14:textId="77777777" w:rsidR="009E15BC" w:rsidRPr="00946542" w:rsidRDefault="009E15BC" w:rsidP="009E15BC">
      <w:pPr>
        <w:rPr>
          <w:rFonts w:asciiTheme="majorBidi" w:hAnsiTheme="majorBidi" w:cstheme="majorBidi"/>
          <w:lang w:eastAsia="fr-FR"/>
        </w:rPr>
      </w:pPr>
    </w:p>
    <w:p w14:paraId="55A084E3" w14:textId="77777777" w:rsidR="009E15BC" w:rsidRPr="00946542" w:rsidRDefault="009E15BC" w:rsidP="009E15BC">
      <w:pPr>
        <w:pStyle w:val="Heading1"/>
        <w:rPr>
          <w:rFonts w:asciiTheme="majorBidi" w:hAnsiTheme="majorBidi" w:cstheme="majorBidi"/>
          <w:i w:val="0"/>
          <w:color w:val="000000"/>
          <w:sz w:val="20"/>
        </w:rPr>
      </w:pPr>
      <w:r w:rsidRPr="00946542">
        <w:rPr>
          <w:rFonts w:asciiTheme="majorBidi" w:hAnsiTheme="majorBidi" w:cstheme="majorBidi"/>
          <w:i w:val="0"/>
          <w:color w:val="000000"/>
          <w:sz w:val="20"/>
        </w:rPr>
        <w:t>4 TABLES AND FIGURES</w:t>
      </w:r>
    </w:p>
    <w:p w14:paraId="0A16ED35" w14:textId="77777777" w:rsidR="009E15BC" w:rsidRPr="00946542" w:rsidRDefault="009E15BC" w:rsidP="009E15BC">
      <w:pPr>
        <w:pStyle w:val="Firstparagraph"/>
        <w:rPr>
          <w:rFonts w:asciiTheme="majorBidi" w:hAnsiTheme="majorBidi" w:cstheme="majorBidi"/>
          <w:sz w:val="20"/>
          <w:szCs w:val="20"/>
        </w:rPr>
      </w:pPr>
    </w:p>
    <w:p w14:paraId="2C96BD95" w14:textId="77777777" w:rsidR="009E15BC" w:rsidRPr="00946542" w:rsidRDefault="009E15BC" w:rsidP="00F42172">
      <w:pPr>
        <w:pStyle w:val="Standardparagraph"/>
        <w:ind w:firstLine="708"/>
        <w:rPr>
          <w:rFonts w:asciiTheme="majorBidi" w:hAnsiTheme="majorBidi" w:cstheme="majorBidi"/>
          <w:sz w:val="20"/>
          <w:szCs w:val="20"/>
        </w:rPr>
      </w:pPr>
      <w:r w:rsidRPr="00946542">
        <w:rPr>
          <w:rFonts w:asciiTheme="majorBidi" w:hAnsiTheme="majorBidi" w:cstheme="majorBidi"/>
          <w:sz w:val="20"/>
          <w:szCs w:val="20"/>
        </w:rPr>
        <w:t xml:space="preserve">All diagrams, charts, maps, photographs etc., are to be referred to as figures. Within the text, refer to figures by the word Figure followed by the figure number e.g., Figure 1. </w:t>
      </w:r>
    </w:p>
    <w:p w14:paraId="2DF3C0DE" w14:textId="77777777" w:rsidR="00BF1DF5" w:rsidRPr="00946542" w:rsidRDefault="00BF1DF5" w:rsidP="00F42172">
      <w:pPr>
        <w:pStyle w:val="Standardparagraph"/>
        <w:ind w:firstLine="708"/>
        <w:rPr>
          <w:rFonts w:asciiTheme="majorBidi" w:hAnsiTheme="majorBidi" w:cstheme="majorBidi"/>
          <w:sz w:val="20"/>
          <w:szCs w:val="20"/>
        </w:rPr>
      </w:pPr>
      <w:r w:rsidRPr="00946542">
        <w:rPr>
          <w:rFonts w:asciiTheme="majorBidi" w:hAnsiTheme="majorBidi" w:cstheme="majorBidi"/>
          <w:sz w:val="20"/>
          <w:szCs w:val="20"/>
        </w:rPr>
        <w:t xml:space="preserve"> </w:t>
      </w:r>
    </w:p>
    <w:p w14:paraId="7B3ABFEA" w14:textId="77777777" w:rsidR="00EF03C6" w:rsidRPr="00946542" w:rsidRDefault="009E15BC" w:rsidP="00F42172">
      <w:pPr>
        <w:ind w:firstLine="720"/>
        <w:rPr>
          <w:rFonts w:asciiTheme="majorBidi" w:hAnsiTheme="majorBidi" w:cstheme="majorBidi"/>
          <w:color w:val="000000"/>
        </w:rPr>
      </w:pPr>
      <w:r w:rsidRPr="00946542">
        <w:rPr>
          <w:rFonts w:asciiTheme="majorBidi" w:hAnsiTheme="majorBidi" w:cstheme="majorBidi"/>
          <w:color w:val="000000"/>
        </w:rPr>
        <w:t>Use the same format for plain text in table and figure captions. Table and figure captions must be centered and separated from the plain text by 1 line space. Tables and figures must also be separated by 1 line space from both the plain text and the caption. Both tables and figures should be adjusted to “in-line text” format and must be formatted to sit horizontally centered (please see Table 1 and Figure 1).</w:t>
      </w:r>
    </w:p>
    <w:p w14:paraId="17E167DA" w14:textId="77777777" w:rsidR="00BF1DF5" w:rsidRPr="00946542" w:rsidRDefault="00BF1DF5" w:rsidP="00F42172">
      <w:pPr>
        <w:ind w:firstLine="720"/>
        <w:rPr>
          <w:rFonts w:asciiTheme="majorBidi" w:hAnsiTheme="majorBidi" w:cstheme="majorBidi"/>
          <w:color w:val="000000"/>
        </w:rPr>
      </w:pPr>
      <w:r w:rsidRPr="00946542">
        <w:rPr>
          <w:rFonts w:asciiTheme="majorBidi" w:hAnsiTheme="majorBidi" w:cstheme="majorBidi"/>
          <w:color w:val="000000"/>
        </w:rPr>
        <w:t xml:space="preserve"> </w:t>
      </w:r>
    </w:p>
    <w:p w14:paraId="3D59C2C7" w14:textId="1D23CC3E" w:rsidR="00BF1DF5" w:rsidRPr="00946542" w:rsidRDefault="00BF1DF5" w:rsidP="00BF1DF5">
      <w:pPr>
        <w:pStyle w:val="Standardparagraph"/>
        <w:rPr>
          <w:rFonts w:asciiTheme="majorBidi" w:hAnsiTheme="majorBidi" w:cstheme="majorBidi"/>
          <w:sz w:val="20"/>
          <w:szCs w:val="20"/>
          <w:lang w:val="en-US" w:eastAsia="fr-FR"/>
        </w:rPr>
      </w:pPr>
      <w:r w:rsidRPr="00946542">
        <w:rPr>
          <w:rFonts w:asciiTheme="majorBidi" w:hAnsiTheme="majorBidi" w:cstheme="majorBidi"/>
          <w:sz w:val="20"/>
          <w:szCs w:val="20"/>
        </w:rPr>
        <w:t xml:space="preserve">Please </w:t>
      </w:r>
      <w:r w:rsidR="00A81EFD">
        <w:rPr>
          <w:rFonts w:asciiTheme="majorBidi" w:hAnsiTheme="majorBidi" w:cstheme="majorBidi"/>
          <w:sz w:val="20"/>
          <w:szCs w:val="20"/>
        </w:rPr>
        <w:t>place</w:t>
      </w:r>
      <w:r w:rsidRPr="00946542">
        <w:rPr>
          <w:rFonts w:asciiTheme="majorBidi" w:hAnsiTheme="majorBidi" w:cstheme="majorBidi"/>
          <w:sz w:val="20"/>
          <w:szCs w:val="20"/>
        </w:rPr>
        <w:t xml:space="preserve"> figures and tables at the appropriate </w:t>
      </w:r>
      <w:r w:rsidR="00A81EFD">
        <w:rPr>
          <w:rFonts w:asciiTheme="majorBidi" w:hAnsiTheme="majorBidi" w:cstheme="majorBidi"/>
          <w:sz w:val="20"/>
          <w:szCs w:val="20"/>
        </w:rPr>
        <w:t>places</w:t>
      </w:r>
      <w:r w:rsidRPr="00946542">
        <w:rPr>
          <w:rFonts w:asciiTheme="majorBidi" w:hAnsiTheme="majorBidi" w:cstheme="majorBidi"/>
          <w:sz w:val="20"/>
          <w:szCs w:val="20"/>
        </w:rPr>
        <w:t xml:space="preserve"> in the text. Do not wrap the text around the figures or tables.</w:t>
      </w:r>
    </w:p>
    <w:p w14:paraId="3792290E" w14:textId="77777777" w:rsidR="00BF1DF5" w:rsidRPr="00946542" w:rsidRDefault="00BF1DF5" w:rsidP="00F42172">
      <w:pPr>
        <w:ind w:firstLine="720"/>
        <w:rPr>
          <w:rFonts w:asciiTheme="majorBidi" w:hAnsiTheme="majorBidi" w:cstheme="majorBidi"/>
          <w:color w:val="000000"/>
        </w:rPr>
      </w:pPr>
    </w:p>
    <w:p w14:paraId="7D3DD2FA" w14:textId="77777777" w:rsidR="009E15BC" w:rsidRPr="00946542" w:rsidRDefault="00414E9D" w:rsidP="009E15BC">
      <w:pPr>
        <w:pStyle w:val="Figure"/>
        <w:spacing w:before="240" w:after="120"/>
        <w:rPr>
          <w:rFonts w:asciiTheme="majorBidi" w:hAnsiTheme="majorBidi" w:cstheme="majorBidi"/>
          <w:sz w:val="20"/>
          <w:szCs w:val="20"/>
        </w:rPr>
      </w:pPr>
      <w:r w:rsidRPr="00946542">
        <w:rPr>
          <w:rFonts w:asciiTheme="majorBidi" w:hAnsiTheme="majorBidi" w:cstheme="majorBidi"/>
          <w:noProof/>
          <w:sz w:val="20"/>
          <w:szCs w:val="20"/>
          <w:lang w:val="en-US" w:eastAsia="en-US"/>
        </w:rPr>
        <w:drawing>
          <wp:inline distT="0" distB="0" distL="0" distR="0" wp14:anchorId="2FC09C3D" wp14:editId="0B368B48">
            <wp:extent cx="3691890" cy="20789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1890" cy="2078990"/>
                    </a:xfrm>
                    <a:prstGeom prst="rect">
                      <a:avLst/>
                    </a:prstGeom>
                    <a:noFill/>
                    <a:ln>
                      <a:noFill/>
                    </a:ln>
                  </pic:spPr>
                </pic:pic>
              </a:graphicData>
            </a:graphic>
          </wp:inline>
        </w:drawing>
      </w:r>
    </w:p>
    <w:p w14:paraId="47D3B94E" w14:textId="77777777" w:rsidR="00F42172" w:rsidRPr="00946542" w:rsidRDefault="009E15BC" w:rsidP="00F42172">
      <w:pPr>
        <w:tabs>
          <w:tab w:val="left" w:pos="720"/>
          <w:tab w:val="right" w:pos="6804"/>
        </w:tabs>
        <w:spacing w:line="200" w:lineRule="exact"/>
        <w:jc w:val="center"/>
        <w:rPr>
          <w:rFonts w:asciiTheme="majorBidi" w:hAnsiTheme="majorBidi" w:cstheme="majorBidi"/>
        </w:rPr>
      </w:pPr>
      <w:r w:rsidRPr="00946542">
        <w:rPr>
          <w:rFonts w:asciiTheme="majorBidi" w:hAnsiTheme="majorBidi" w:cstheme="majorBidi"/>
        </w:rPr>
        <w:t>Figure 1. Assumed failure mode under a centrally loaded</w:t>
      </w:r>
      <w:r w:rsidR="00F42172" w:rsidRPr="00946542">
        <w:rPr>
          <w:rFonts w:asciiTheme="majorBidi" w:hAnsiTheme="majorBidi" w:cstheme="majorBidi"/>
        </w:rPr>
        <w:t xml:space="preserve"> surface strip foundation on geogrid-reinforced soil.</w:t>
      </w:r>
    </w:p>
    <w:p w14:paraId="2078C22D" w14:textId="77777777" w:rsidR="009E15BC" w:rsidRPr="00946542" w:rsidRDefault="009E15BC" w:rsidP="009E15BC">
      <w:pPr>
        <w:pStyle w:val="Standardparagraph"/>
        <w:rPr>
          <w:rFonts w:asciiTheme="majorBidi" w:hAnsiTheme="majorBidi" w:cstheme="majorBidi"/>
          <w:sz w:val="20"/>
          <w:szCs w:val="20"/>
          <w:lang w:eastAsia="fr-FR"/>
        </w:rPr>
      </w:pPr>
    </w:p>
    <w:p w14:paraId="53BDEDD8" w14:textId="77777777" w:rsidR="00BF1DF5" w:rsidRDefault="00BF1DF5" w:rsidP="009E15BC">
      <w:pPr>
        <w:tabs>
          <w:tab w:val="left" w:pos="288"/>
          <w:tab w:val="left" w:pos="562"/>
        </w:tabs>
        <w:spacing w:after="120" w:line="220" w:lineRule="exact"/>
        <w:jc w:val="center"/>
        <w:rPr>
          <w:rFonts w:asciiTheme="majorBidi" w:hAnsiTheme="majorBidi" w:cstheme="majorBidi"/>
        </w:rPr>
      </w:pPr>
    </w:p>
    <w:p w14:paraId="0B7058A9" w14:textId="77777777" w:rsidR="00A81EFD" w:rsidRPr="00946542" w:rsidRDefault="00A81EFD" w:rsidP="009E15BC">
      <w:pPr>
        <w:tabs>
          <w:tab w:val="left" w:pos="288"/>
          <w:tab w:val="left" w:pos="562"/>
        </w:tabs>
        <w:spacing w:after="120" w:line="220" w:lineRule="exact"/>
        <w:jc w:val="center"/>
        <w:rPr>
          <w:rFonts w:asciiTheme="majorBidi" w:hAnsiTheme="majorBidi" w:cstheme="majorBidi"/>
        </w:rPr>
      </w:pPr>
    </w:p>
    <w:p w14:paraId="339EE533" w14:textId="77777777" w:rsidR="00A81EFD" w:rsidRDefault="00A81EFD" w:rsidP="009E15BC">
      <w:pPr>
        <w:tabs>
          <w:tab w:val="left" w:pos="288"/>
          <w:tab w:val="left" w:pos="562"/>
        </w:tabs>
        <w:spacing w:after="120" w:line="220" w:lineRule="exact"/>
        <w:jc w:val="center"/>
        <w:rPr>
          <w:rFonts w:asciiTheme="majorBidi" w:hAnsiTheme="majorBidi" w:cstheme="majorBidi"/>
        </w:rPr>
      </w:pPr>
    </w:p>
    <w:p w14:paraId="385A6BD5" w14:textId="70060FF4" w:rsidR="009E15BC" w:rsidRPr="00946542" w:rsidRDefault="009E15BC" w:rsidP="009E15BC">
      <w:pPr>
        <w:tabs>
          <w:tab w:val="left" w:pos="288"/>
          <w:tab w:val="left" w:pos="562"/>
        </w:tabs>
        <w:spacing w:after="120" w:line="220" w:lineRule="exact"/>
        <w:jc w:val="center"/>
        <w:rPr>
          <w:rFonts w:asciiTheme="majorBidi" w:hAnsiTheme="majorBidi" w:cstheme="majorBidi"/>
        </w:rPr>
      </w:pPr>
      <w:r w:rsidRPr="00946542">
        <w:rPr>
          <w:rFonts w:asciiTheme="majorBidi" w:hAnsiTheme="majorBidi" w:cstheme="majorBidi"/>
        </w:rPr>
        <w:t xml:space="preserve">Table </w:t>
      </w:r>
      <w:r w:rsidR="00CE0915" w:rsidRPr="00946542">
        <w:rPr>
          <w:rFonts w:asciiTheme="majorBidi" w:hAnsiTheme="majorBidi" w:cstheme="majorBidi"/>
        </w:rPr>
        <w:t>1</w:t>
      </w:r>
      <w:r w:rsidRPr="00946542">
        <w:rPr>
          <w:rFonts w:asciiTheme="majorBidi" w:hAnsiTheme="majorBidi" w:cstheme="majorBidi"/>
        </w:rPr>
        <w:t xml:space="preserve">. Probability of exceeding 25 mm settlement in the field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2016"/>
        <w:gridCol w:w="2016"/>
        <w:gridCol w:w="1928"/>
      </w:tblGrid>
      <w:tr w:rsidR="009E15BC" w:rsidRPr="00946542" w14:paraId="650499BB" w14:textId="77777777" w:rsidTr="00A81EFD">
        <w:trPr>
          <w:cantSplit/>
          <w:jc w:val="center"/>
        </w:trPr>
        <w:tc>
          <w:tcPr>
            <w:tcW w:w="1474" w:type="dxa"/>
            <w:vMerge w:val="restart"/>
            <w:tcBorders>
              <w:top w:val="single" w:sz="4" w:space="0" w:color="auto"/>
              <w:left w:val="nil"/>
              <w:bottom w:val="single" w:sz="4" w:space="0" w:color="auto"/>
              <w:right w:val="nil"/>
            </w:tcBorders>
            <w:vAlign w:val="bottom"/>
          </w:tcPr>
          <w:p w14:paraId="75152431"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Predicted</w:t>
            </w:r>
          </w:p>
          <w:p w14:paraId="471A71FF"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settlement</w:t>
            </w:r>
          </w:p>
          <w:p w14:paraId="5C9429C3"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(mm)</w:t>
            </w:r>
          </w:p>
        </w:tc>
        <w:tc>
          <w:tcPr>
            <w:tcW w:w="5960" w:type="dxa"/>
            <w:gridSpan w:val="3"/>
            <w:tcBorders>
              <w:top w:val="single" w:sz="4" w:space="0" w:color="auto"/>
              <w:left w:val="nil"/>
              <w:bottom w:val="single" w:sz="4" w:space="0" w:color="auto"/>
              <w:right w:val="nil"/>
            </w:tcBorders>
            <w:vAlign w:val="center"/>
          </w:tcPr>
          <w:p w14:paraId="3B130DC9" w14:textId="77777777" w:rsidR="009E15BC" w:rsidRPr="00946542" w:rsidRDefault="009E15BC" w:rsidP="00C11383">
            <w:pPr>
              <w:pStyle w:val="Heading1"/>
              <w:tabs>
                <w:tab w:val="left" w:pos="288"/>
                <w:tab w:val="left" w:pos="562"/>
              </w:tabs>
              <w:spacing w:line="220" w:lineRule="exact"/>
              <w:jc w:val="center"/>
              <w:rPr>
                <w:rFonts w:asciiTheme="majorBidi" w:hAnsiTheme="majorBidi" w:cstheme="majorBidi"/>
                <w:sz w:val="20"/>
                <w:lang w:eastAsia="de-DE"/>
              </w:rPr>
            </w:pPr>
            <w:r w:rsidRPr="00946542">
              <w:rPr>
                <w:rFonts w:asciiTheme="majorBidi" w:hAnsiTheme="majorBidi" w:cstheme="majorBidi"/>
                <w:caps/>
                <w:sz w:val="20"/>
              </w:rPr>
              <w:t>Probability of exceeding 25 mm settlement in field</w:t>
            </w:r>
          </w:p>
        </w:tc>
      </w:tr>
      <w:tr w:rsidR="009E15BC" w:rsidRPr="00946542" w14:paraId="7762C18C" w14:textId="77777777">
        <w:trPr>
          <w:cantSplit/>
          <w:jc w:val="center"/>
        </w:trPr>
        <w:tc>
          <w:tcPr>
            <w:tcW w:w="1474" w:type="dxa"/>
            <w:vMerge/>
            <w:tcBorders>
              <w:top w:val="single" w:sz="4" w:space="0" w:color="auto"/>
              <w:left w:val="nil"/>
              <w:bottom w:val="single" w:sz="4" w:space="0" w:color="auto"/>
              <w:right w:val="nil"/>
            </w:tcBorders>
            <w:vAlign w:val="center"/>
          </w:tcPr>
          <w:p w14:paraId="7C8A803C" w14:textId="77777777" w:rsidR="009E15BC" w:rsidRPr="00946542" w:rsidRDefault="009E15BC" w:rsidP="00C11383">
            <w:pPr>
              <w:rPr>
                <w:rFonts w:asciiTheme="majorBidi" w:hAnsiTheme="majorBidi" w:cstheme="majorBidi"/>
                <w:lang w:eastAsia="de-DE"/>
              </w:rPr>
            </w:pPr>
          </w:p>
        </w:tc>
        <w:tc>
          <w:tcPr>
            <w:tcW w:w="2016" w:type="dxa"/>
            <w:tcBorders>
              <w:top w:val="single" w:sz="4" w:space="0" w:color="auto"/>
              <w:left w:val="nil"/>
              <w:bottom w:val="single" w:sz="4" w:space="0" w:color="auto"/>
              <w:right w:val="nil"/>
            </w:tcBorders>
            <w:vAlign w:val="center"/>
          </w:tcPr>
          <w:p w14:paraId="68666DD0"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Terzaghi and Peck</w:t>
            </w:r>
          </w:p>
          <w:p w14:paraId="3C8FB3AF"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(1948, 1967)</w:t>
            </w:r>
          </w:p>
        </w:tc>
        <w:tc>
          <w:tcPr>
            <w:tcW w:w="2016" w:type="dxa"/>
            <w:tcBorders>
              <w:top w:val="single" w:sz="4" w:space="0" w:color="auto"/>
              <w:left w:val="nil"/>
              <w:bottom w:val="single" w:sz="4" w:space="0" w:color="auto"/>
              <w:right w:val="nil"/>
            </w:tcBorders>
            <w:vAlign w:val="bottom"/>
          </w:tcPr>
          <w:p w14:paraId="6FED025C"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proofErr w:type="spellStart"/>
            <w:r w:rsidRPr="00946542">
              <w:rPr>
                <w:rFonts w:asciiTheme="majorBidi" w:hAnsiTheme="majorBidi" w:cstheme="majorBidi"/>
              </w:rPr>
              <w:t>Schmertmann</w:t>
            </w:r>
            <w:proofErr w:type="spellEnd"/>
            <w:r w:rsidRPr="00946542">
              <w:rPr>
                <w:rFonts w:asciiTheme="majorBidi" w:hAnsiTheme="majorBidi" w:cstheme="majorBidi"/>
              </w:rPr>
              <w:t xml:space="preserve"> et al.</w:t>
            </w:r>
          </w:p>
          <w:p w14:paraId="72806FB1"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(1970)</w:t>
            </w:r>
          </w:p>
        </w:tc>
        <w:tc>
          <w:tcPr>
            <w:tcW w:w="1928" w:type="dxa"/>
            <w:tcBorders>
              <w:top w:val="single" w:sz="4" w:space="0" w:color="auto"/>
              <w:left w:val="nil"/>
              <w:bottom w:val="single" w:sz="4" w:space="0" w:color="auto"/>
              <w:right w:val="nil"/>
            </w:tcBorders>
            <w:vAlign w:val="center"/>
          </w:tcPr>
          <w:p w14:paraId="4449C546"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Burland and</w:t>
            </w:r>
          </w:p>
          <w:p w14:paraId="5D21DE87"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Burbidge (1985)</w:t>
            </w:r>
          </w:p>
        </w:tc>
      </w:tr>
      <w:tr w:rsidR="009E15BC" w:rsidRPr="00946542" w14:paraId="4C49146C" w14:textId="77777777">
        <w:trPr>
          <w:cantSplit/>
          <w:jc w:val="center"/>
        </w:trPr>
        <w:tc>
          <w:tcPr>
            <w:tcW w:w="1474" w:type="dxa"/>
            <w:tcBorders>
              <w:top w:val="single" w:sz="4" w:space="0" w:color="auto"/>
              <w:left w:val="nil"/>
              <w:bottom w:val="single" w:sz="4" w:space="0" w:color="auto"/>
              <w:right w:val="nil"/>
            </w:tcBorders>
          </w:tcPr>
          <w:p w14:paraId="22A81644"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 xml:space="preserve">  1</w:t>
            </w:r>
          </w:p>
          <w:p w14:paraId="256AF2AA"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 xml:space="preserve">  5</w:t>
            </w:r>
          </w:p>
          <w:p w14:paraId="12EC33EF"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10</w:t>
            </w:r>
          </w:p>
          <w:p w14:paraId="0A9118F1"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15</w:t>
            </w:r>
          </w:p>
          <w:p w14:paraId="7B76831B"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20</w:t>
            </w:r>
          </w:p>
          <w:p w14:paraId="0C908D6F"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25</w:t>
            </w:r>
          </w:p>
          <w:p w14:paraId="208EA11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30</w:t>
            </w:r>
          </w:p>
          <w:p w14:paraId="1AC68097"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35</w:t>
            </w:r>
          </w:p>
          <w:p w14:paraId="4C3FF227"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40</w:t>
            </w:r>
          </w:p>
        </w:tc>
        <w:tc>
          <w:tcPr>
            <w:tcW w:w="2016" w:type="dxa"/>
            <w:tcBorders>
              <w:top w:val="single" w:sz="4" w:space="0" w:color="auto"/>
              <w:left w:val="nil"/>
              <w:bottom w:val="single" w:sz="4" w:space="0" w:color="auto"/>
              <w:right w:val="nil"/>
            </w:tcBorders>
          </w:tcPr>
          <w:p w14:paraId="4C399F14"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0.00</w:t>
            </w:r>
          </w:p>
          <w:p w14:paraId="5998A518"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0.00</w:t>
            </w:r>
          </w:p>
          <w:p w14:paraId="500279F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0.00</w:t>
            </w:r>
          </w:p>
          <w:p w14:paraId="0A0DAFF5"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0.09</w:t>
            </w:r>
          </w:p>
          <w:p w14:paraId="4A23F87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0.20</w:t>
            </w:r>
          </w:p>
          <w:p w14:paraId="60FF9205"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0.26</w:t>
            </w:r>
          </w:p>
          <w:p w14:paraId="4791AAC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0.31</w:t>
            </w:r>
          </w:p>
          <w:p w14:paraId="3A51496B"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0.35</w:t>
            </w:r>
          </w:p>
          <w:p w14:paraId="5B7A5F64"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 xml:space="preserve">  0.387</w:t>
            </w:r>
          </w:p>
        </w:tc>
        <w:tc>
          <w:tcPr>
            <w:tcW w:w="2016" w:type="dxa"/>
            <w:tcBorders>
              <w:top w:val="single" w:sz="4" w:space="0" w:color="auto"/>
              <w:left w:val="nil"/>
              <w:bottom w:val="single" w:sz="4" w:space="0" w:color="auto"/>
              <w:right w:val="nil"/>
            </w:tcBorders>
          </w:tcPr>
          <w:p w14:paraId="00AA7126"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0.00</w:t>
            </w:r>
          </w:p>
          <w:p w14:paraId="25C36EE9"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0.00</w:t>
            </w:r>
          </w:p>
          <w:p w14:paraId="5582ABA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0.02</w:t>
            </w:r>
          </w:p>
          <w:p w14:paraId="10FFDDD4"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0.13</w:t>
            </w:r>
          </w:p>
          <w:p w14:paraId="42EDD9FE"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0.20</w:t>
            </w:r>
          </w:p>
          <w:p w14:paraId="39D0C628"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0.27</w:t>
            </w:r>
          </w:p>
          <w:p w14:paraId="194EC10E"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0.32</w:t>
            </w:r>
          </w:p>
          <w:p w14:paraId="7D50E55D"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0.37</w:t>
            </w:r>
          </w:p>
          <w:p w14:paraId="237C123B"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0.42</w:t>
            </w:r>
          </w:p>
        </w:tc>
        <w:tc>
          <w:tcPr>
            <w:tcW w:w="1928" w:type="dxa"/>
            <w:tcBorders>
              <w:top w:val="single" w:sz="4" w:space="0" w:color="auto"/>
              <w:left w:val="nil"/>
              <w:bottom w:val="single" w:sz="4" w:space="0" w:color="auto"/>
              <w:right w:val="nil"/>
            </w:tcBorders>
          </w:tcPr>
          <w:p w14:paraId="69D41535"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0.00</w:t>
            </w:r>
          </w:p>
          <w:p w14:paraId="083E7FCE"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0.03</w:t>
            </w:r>
          </w:p>
          <w:p w14:paraId="60B9A460"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0.15</w:t>
            </w:r>
          </w:p>
          <w:p w14:paraId="4CE3ECF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0.25</w:t>
            </w:r>
          </w:p>
          <w:p w14:paraId="5F067D65"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0.34</w:t>
            </w:r>
          </w:p>
          <w:p w14:paraId="17057857"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0.42</w:t>
            </w:r>
          </w:p>
          <w:p w14:paraId="47E6639E"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0.49</w:t>
            </w:r>
          </w:p>
          <w:p w14:paraId="6C887F36" w14:textId="77777777" w:rsidR="009E15BC" w:rsidRPr="00946542" w:rsidRDefault="009E15BC" w:rsidP="00C11383">
            <w:pPr>
              <w:tabs>
                <w:tab w:val="left" w:pos="288"/>
                <w:tab w:val="left" w:pos="562"/>
              </w:tabs>
              <w:spacing w:line="220" w:lineRule="exact"/>
              <w:jc w:val="center"/>
              <w:rPr>
                <w:rFonts w:asciiTheme="majorBidi" w:hAnsiTheme="majorBidi" w:cstheme="majorBidi"/>
              </w:rPr>
            </w:pPr>
            <w:r w:rsidRPr="00946542">
              <w:rPr>
                <w:rFonts w:asciiTheme="majorBidi" w:hAnsiTheme="majorBidi" w:cstheme="majorBidi"/>
              </w:rPr>
              <w:t>0.55</w:t>
            </w:r>
          </w:p>
          <w:p w14:paraId="4B851A26" w14:textId="77777777" w:rsidR="009E15BC" w:rsidRPr="00946542" w:rsidRDefault="009E15BC" w:rsidP="00C11383">
            <w:pPr>
              <w:tabs>
                <w:tab w:val="left" w:pos="288"/>
                <w:tab w:val="left" w:pos="562"/>
              </w:tabs>
              <w:spacing w:line="220" w:lineRule="exact"/>
              <w:jc w:val="center"/>
              <w:rPr>
                <w:rFonts w:asciiTheme="majorBidi" w:hAnsiTheme="majorBidi" w:cstheme="majorBidi"/>
                <w:lang w:val="de-DE" w:eastAsia="de-DE"/>
              </w:rPr>
            </w:pPr>
            <w:r w:rsidRPr="00946542">
              <w:rPr>
                <w:rFonts w:asciiTheme="majorBidi" w:hAnsiTheme="majorBidi" w:cstheme="majorBidi"/>
              </w:rPr>
              <w:t>0.61</w:t>
            </w:r>
          </w:p>
        </w:tc>
      </w:tr>
    </w:tbl>
    <w:p w14:paraId="091F4331" w14:textId="71CB9C2F" w:rsidR="002E23D4" w:rsidRPr="00946542" w:rsidRDefault="009E15BC" w:rsidP="00A81EFD">
      <w:pPr>
        <w:tabs>
          <w:tab w:val="left" w:pos="288"/>
          <w:tab w:val="left" w:pos="562"/>
        </w:tabs>
        <w:spacing w:after="120" w:line="220" w:lineRule="exact"/>
        <w:ind w:right="416"/>
        <w:jc w:val="right"/>
        <w:rPr>
          <w:rFonts w:asciiTheme="majorBidi" w:hAnsiTheme="majorBidi" w:cstheme="majorBidi"/>
          <w:lang w:eastAsia="de-DE"/>
        </w:rPr>
      </w:pPr>
      <w:r w:rsidRPr="00946542">
        <w:rPr>
          <w:rFonts w:asciiTheme="majorBidi" w:hAnsiTheme="majorBidi" w:cstheme="majorBidi"/>
        </w:rPr>
        <w:tab/>
        <w:t xml:space="preserve">       Compiled </w:t>
      </w:r>
      <w:proofErr w:type="gramStart"/>
      <w:r w:rsidRPr="00946542">
        <w:rPr>
          <w:rFonts w:asciiTheme="majorBidi" w:hAnsiTheme="majorBidi" w:cstheme="majorBidi"/>
        </w:rPr>
        <w:t>from</w:t>
      </w:r>
      <w:proofErr w:type="gramEnd"/>
      <w:r w:rsidRPr="00946542">
        <w:rPr>
          <w:rFonts w:asciiTheme="majorBidi" w:hAnsiTheme="majorBidi" w:cstheme="majorBidi"/>
        </w:rPr>
        <w:t xml:space="preserve"> </w:t>
      </w:r>
      <w:proofErr w:type="spellStart"/>
      <w:r w:rsidRPr="00946542">
        <w:rPr>
          <w:rFonts w:asciiTheme="majorBidi" w:hAnsiTheme="majorBidi" w:cstheme="majorBidi"/>
        </w:rPr>
        <w:t>Sivakugan</w:t>
      </w:r>
      <w:proofErr w:type="spellEnd"/>
      <w:r w:rsidRPr="00946542">
        <w:rPr>
          <w:rFonts w:asciiTheme="majorBidi" w:hAnsiTheme="majorBidi" w:cstheme="majorBidi"/>
        </w:rPr>
        <w:t xml:space="preserve"> and Johnson (2004)</w:t>
      </w:r>
    </w:p>
    <w:p w14:paraId="24188595" w14:textId="77777777" w:rsidR="009E15BC" w:rsidRPr="00946542" w:rsidRDefault="009E15BC" w:rsidP="009E15BC">
      <w:pPr>
        <w:pStyle w:val="Heading1"/>
        <w:keepLines/>
        <w:tabs>
          <w:tab w:val="num" w:pos="360"/>
        </w:tabs>
        <w:suppressAutoHyphens/>
        <w:overflowPunct w:val="0"/>
        <w:autoSpaceDE w:val="0"/>
        <w:autoSpaceDN w:val="0"/>
        <w:adjustRightInd w:val="0"/>
        <w:spacing w:before="480" w:after="240" w:line="240" w:lineRule="exact"/>
        <w:jc w:val="both"/>
        <w:rPr>
          <w:rFonts w:asciiTheme="majorBidi" w:hAnsiTheme="majorBidi" w:cstheme="majorBidi"/>
          <w:i w:val="0"/>
          <w:color w:val="000000"/>
          <w:sz w:val="20"/>
        </w:rPr>
      </w:pPr>
      <w:r w:rsidRPr="00946542">
        <w:rPr>
          <w:rFonts w:asciiTheme="majorBidi" w:hAnsiTheme="majorBidi" w:cstheme="majorBidi"/>
          <w:i w:val="0"/>
          <w:color w:val="000000"/>
          <w:sz w:val="20"/>
        </w:rPr>
        <w:t>5 FORMULAE</w:t>
      </w:r>
    </w:p>
    <w:p w14:paraId="5BC96651" w14:textId="77777777" w:rsidR="009E15BC" w:rsidRPr="00946542" w:rsidRDefault="009E15BC" w:rsidP="00BF1DF5">
      <w:pPr>
        <w:pStyle w:val="Firstparagraph"/>
        <w:ind w:firstLine="567"/>
        <w:rPr>
          <w:rFonts w:asciiTheme="majorBidi" w:hAnsiTheme="majorBidi" w:cstheme="majorBidi"/>
          <w:b/>
          <w:bCs/>
          <w:sz w:val="20"/>
          <w:szCs w:val="20"/>
        </w:rPr>
      </w:pPr>
      <w:r w:rsidRPr="00946542">
        <w:rPr>
          <w:rFonts w:asciiTheme="majorBidi" w:hAnsiTheme="majorBidi" w:cstheme="majorBidi"/>
          <w:sz w:val="20"/>
          <w:szCs w:val="20"/>
          <w:lang w:eastAsia="fr-FR"/>
        </w:rPr>
        <w:t xml:space="preserve">Mathematical and chemical formulae should be carefully typed using an equation-creating function. </w:t>
      </w:r>
      <w:r w:rsidRPr="00946542">
        <w:rPr>
          <w:rFonts w:asciiTheme="majorBidi" w:hAnsiTheme="majorBidi" w:cstheme="majorBidi"/>
          <w:sz w:val="20"/>
          <w:szCs w:val="20"/>
        </w:rPr>
        <w:t>Equations should be intended 1 cm from left margin and numbered consecutively.</w:t>
      </w:r>
    </w:p>
    <w:p w14:paraId="58670C50" w14:textId="77777777" w:rsidR="009E15BC" w:rsidRPr="00946542" w:rsidRDefault="00475BF7" w:rsidP="009E15BC">
      <w:pPr>
        <w:pStyle w:val="equation"/>
        <w:rPr>
          <w:rFonts w:asciiTheme="majorBidi" w:hAnsiTheme="majorBidi" w:cstheme="majorBidi"/>
          <w:sz w:val="20"/>
          <w:szCs w:val="20"/>
        </w:rPr>
      </w:pPr>
      <w:r w:rsidRPr="00946542">
        <w:rPr>
          <w:rFonts w:asciiTheme="majorBidi" w:hAnsiTheme="majorBidi" w:cstheme="majorBidi"/>
          <w:noProof/>
          <w:position w:val="-28"/>
          <w:sz w:val="20"/>
          <w:szCs w:val="20"/>
        </w:rPr>
        <w:object w:dxaOrig="640" w:dyaOrig="660" w14:anchorId="468A0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pt;height:33pt;mso-width-percent:0;mso-height-percent:0;mso-width-percent:0;mso-height-percent:0" o:ole="">
            <v:imagedata r:id="rId9" o:title=""/>
          </v:shape>
          <o:OLEObject Type="Embed" ProgID="Equation.DSMT4" ShapeID="_x0000_i1025" DrawAspect="Content" ObjectID="_1812918800" r:id="rId10"/>
        </w:object>
      </w:r>
      <w:r w:rsidR="009E15BC" w:rsidRPr="00946542">
        <w:rPr>
          <w:rFonts w:asciiTheme="majorBidi" w:hAnsiTheme="majorBidi" w:cstheme="majorBidi"/>
          <w:sz w:val="20"/>
          <w:szCs w:val="20"/>
        </w:rPr>
        <w:tab/>
        <w:t>(1)</w:t>
      </w:r>
    </w:p>
    <w:p w14:paraId="04503F92" w14:textId="77777777" w:rsidR="009E15BC" w:rsidRPr="00946542" w:rsidRDefault="009E15BC" w:rsidP="009E15BC">
      <w:pPr>
        <w:pStyle w:val="Heading1"/>
        <w:rPr>
          <w:rFonts w:asciiTheme="majorBidi" w:hAnsiTheme="majorBidi" w:cstheme="majorBidi"/>
          <w:i w:val="0"/>
          <w:color w:val="000000"/>
          <w:sz w:val="20"/>
        </w:rPr>
      </w:pPr>
    </w:p>
    <w:p w14:paraId="0948A462" w14:textId="30CD839D" w:rsidR="009E15BC" w:rsidRPr="00946542" w:rsidRDefault="009E15BC" w:rsidP="00932B0D">
      <w:pPr>
        <w:pStyle w:val="Heading1"/>
        <w:rPr>
          <w:rFonts w:asciiTheme="majorBidi" w:hAnsiTheme="majorBidi" w:cstheme="majorBidi"/>
        </w:rPr>
      </w:pPr>
      <w:r w:rsidRPr="00946542">
        <w:rPr>
          <w:rFonts w:asciiTheme="majorBidi" w:hAnsiTheme="majorBidi" w:cstheme="majorBidi"/>
          <w:i w:val="0"/>
          <w:color w:val="000000"/>
          <w:sz w:val="20"/>
        </w:rPr>
        <w:t>6 CONCLUSIONS</w:t>
      </w:r>
      <w:r w:rsidR="00932B0D">
        <w:rPr>
          <w:rFonts w:asciiTheme="majorBidi" w:hAnsiTheme="majorBidi" w:cstheme="majorBidi"/>
          <w:i w:val="0"/>
          <w:color w:val="000000"/>
          <w:sz w:val="20"/>
        </w:rPr>
        <w:t xml:space="preserve">: </w:t>
      </w:r>
      <w:r w:rsidRPr="00932B0D">
        <w:rPr>
          <w:rFonts w:asciiTheme="majorBidi" w:hAnsiTheme="majorBidi" w:cstheme="majorBidi"/>
          <w:sz w:val="20"/>
          <w:szCs w:val="24"/>
        </w:rPr>
        <w:t>All findings, conclusions and recommendations.</w:t>
      </w:r>
    </w:p>
    <w:p w14:paraId="42D6FBA6" w14:textId="77777777" w:rsidR="009E15BC" w:rsidRPr="00946542" w:rsidRDefault="009E15BC" w:rsidP="009E15BC">
      <w:pPr>
        <w:pStyle w:val="Heading1"/>
        <w:keepLines/>
        <w:tabs>
          <w:tab w:val="num" w:pos="360"/>
        </w:tabs>
        <w:suppressAutoHyphens/>
        <w:overflowPunct w:val="0"/>
        <w:autoSpaceDE w:val="0"/>
        <w:autoSpaceDN w:val="0"/>
        <w:adjustRightInd w:val="0"/>
        <w:spacing w:before="480" w:after="240" w:line="240" w:lineRule="exact"/>
        <w:jc w:val="both"/>
        <w:rPr>
          <w:rFonts w:asciiTheme="majorBidi" w:hAnsiTheme="majorBidi" w:cstheme="majorBidi"/>
          <w:i w:val="0"/>
          <w:color w:val="000000"/>
          <w:sz w:val="20"/>
        </w:rPr>
      </w:pPr>
      <w:r w:rsidRPr="00946542">
        <w:rPr>
          <w:rFonts w:asciiTheme="majorBidi" w:hAnsiTheme="majorBidi" w:cstheme="majorBidi"/>
          <w:i w:val="0"/>
          <w:color w:val="000000"/>
          <w:sz w:val="20"/>
        </w:rPr>
        <w:t>7 ACKNOWLEDGEMENTS</w:t>
      </w:r>
    </w:p>
    <w:p w14:paraId="4C80E40C" w14:textId="77777777" w:rsidR="009E15BC" w:rsidRPr="00946542" w:rsidRDefault="009E15BC" w:rsidP="00BF1DF5">
      <w:pPr>
        <w:pStyle w:val="Standardparagraph"/>
        <w:ind w:firstLine="603"/>
        <w:rPr>
          <w:rFonts w:asciiTheme="majorBidi" w:hAnsiTheme="majorBidi" w:cstheme="majorBidi"/>
          <w:sz w:val="20"/>
          <w:szCs w:val="20"/>
        </w:rPr>
      </w:pPr>
      <w:r w:rsidRPr="00946542">
        <w:rPr>
          <w:rFonts w:asciiTheme="majorBidi" w:hAnsiTheme="majorBidi" w:cstheme="majorBidi"/>
          <w:sz w:val="20"/>
          <w:szCs w:val="20"/>
        </w:rPr>
        <w:t>At the end of the main text you can include a statement of acknowledgement of assistance. Grant or award numbers can be quoted as can departmental publication numbers. Acknowledgements must be brief and confined to persons and organisations</w:t>
      </w:r>
      <w:r w:rsidR="00F71C93" w:rsidRPr="00946542">
        <w:rPr>
          <w:rFonts w:asciiTheme="majorBidi" w:hAnsiTheme="majorBidi" w:cstheme="majorBidi"/>
          <w:sz w:val="20"/>
          <w:szCs w:val="20"/>
        </w:rPr>
        <w:t xml:space="preserve"> </w:t>
      </w:r>
      <w:r w:rsidRPr="00946542">
        <w:rPr>
          <w:rFonts w:asciiTheme="majorBidi" w:hAnsiTheme="majorBidi" w:cstheme="majorBidi"/>
          <w:sz w:val="20"/>
          <w:szCs w:val="20"/>
        </w:rPr>
        <w:t xml:space="preserve">who have made significant contributions. Do not include the title or rank of people. </w:t>
      </w:r>
    </w:p>
    <w:p w14:paraId="07B98AE9" w14:textId="77777777" w:rsidR="002C3CF2" w:rsidRPr="00946542" w:rsidRDefault="002C3CF2" w:rsidP="00BF1DF5">
      <w:pPr>
        <w:pStyle w:val="Standardparagraph"/>
        <w:ind w:firstLine="603"/>
        <w:rPr>
          <w:rFonts w:asciiTheme="majorBidi" w:hAnsiTheme="majorBidi" w:cstheme="majorBidi"/>
          <w:sz w:val="20"/>
          <w:szCs w:val="20"/>
        </w:rPr>
      </w:pPr>
    </w:p>
    <w:p w14:paraId="1010638A" w14:textId="0F68C7A8" w:rsidR="009E15BC" w:rsidRPr="00946542" w:rsidRDefault="009E15BC" w:rsidP="009E15BC">
      <w:pPr>
        <w:pStyle w:val="Heading1"/>
        <w:rPr>
          <w:rFonts w:asciiTheme="majorBidi" w:hAnsiTheme="majorBidi" w:cstheme="majorBidi"/>
          <w:i w:val="0"/>
          <w:color w:val="000000"/>
          <w:sz w:val="20"/>
        </w:rPr>
      </w:pPr>
      <w:r w:rsidRPr="00946542">
        <w:rPr>
          <w:rFonts w:asciiTheme="majorBidi" w:hAnsiTheme="majorBidi" w:cstheme="majorBidi"/>
          <w:i w:val="0"/>
          <w:color w:val="000000"/>
          <w:sz w:val="20"/>
        </w:rPr>
        <w:t xml:space="preserve">8 CITATIONS </w:t>
      </w:r>
      <w:r w:rsidR="00BF1DF5" w:rsidRPr="00946542">
        <w:rPr>
          <w:rFonts w:asciiTheme="majorBidi" w:hAnsiTheme="majorBidi" w:cstheme="majorBidi"/>
          <w:i w:val="0"/>
          <w:color w:val="000000"/>
          <w:sz w:val="20"/>
        </w:rPr>
        <w:t>AND</w:t>
      </w:r>
      <w:r w:rsidRPr="00946542">
        <w:rPr>
          <w:rFonts w:asciiTheme="majorBidi" w:hAnsiTheme="majorBidi" w:cstheme="majorBidi"/>
          <w:i w:val="0"/>
          <w:color w:val="000000"/>
          <w:sz w:val="20"/>
        </w:rPr>
        <w:t xml:space="preserve"> REFERENCES</w:t>
      </w:r>
      <w:r w:rsidR="00A81EFD">
        <w:rPr>
          <w:rFonts w:asciiTheme="majorBidi" w:hAnsiTheme="majorBidi" w:cstheme="majorBidi"/>
          <w:i w:val="0"/>
          <w:color w:val="000000"/>
          <w:sz w:val="20"/>
        </w:rPr>
        <w:t xml:space="preserve"> (Please use</w:t>
      </w:r>
      <w:r w:rsidR="00932B0D">
        <w:rPr>
          <w:rFonts w:asciiTheme="majorBidi" w:hAnsiTheme="majorBidi" w:cstheme="majorBidi"/>
          <w:i w:val="0"/>
          <w:color w:val="000000"/>
          <w:sz w:val="20"/>
        </w:rPr>
        <w:t xml:space="preserve">: </w:t>
      </w:r>
      <w:r w:rsidR="00A81EFD" w:rsidRPr="00932B0D">
        <w:rPr>
          <w:rFonts w:asciiTheme="majorBidi" w:hAnsiTheme="majorBidi" w:cstheme="majorBidi"/>
          <w:b/>
          <w:bCs/>
          <w:i w:val="0"/>
          <w:color w:val="EE0000"/>
          <w:sz w:val="36"/>
          <w:szCs w:val="36"/>
        </w:rPr>
        <w:t>APA Style</w:t>
      </w:r>
    </w:p>
    <w:p w14:paraId="5FC753D0" w14:textId="77777777" w:rsidR="009E15BC" w:rsidRPr="00946542" w:rsidRDefault="009E15BC" w:rsidP="009E15BC">
      <w:pPr>
        <w:rPr>
          <w:rFonts w:asciiTheme="majorBidi" w:hAnsiTheme="majorBidi" w:cstheme="majorBidi"/>
        </w:rPr>
      </w:pPr>
    </w:p>
    <w:p w14:paraId="7CE7329E" w14:textId="77777777" w:rsidR="009E15BC" w:rsidRPr="00946542" w:rsidRDefault="009E15BC" w:rsidP="009E15BC">
      <w:pPr>
        <w:pStyle w:val="Firstparagraph"/>
        <w:rPr>
          <w:rFonts w:asciiTheme="majorBidi" w:hAnsiTheme="majorBidi" w:cstheme="majorBidi"/>
          <w:sz w:val="20"/>
          <w:szCs w:val="20"/>
          <w:lang w:eastAsia="fr-FR"/>
        </w:rPr>
      </w:pPr>
      <w:r w:rsidRPr="00946542">
        <w:rPr>
          <w:rFonts w:asciiTheme="majorBidi" w:hAnsiTheme="majorBidi" w:cstheme="majorBidi"/>
          <w:sz w:val="20"/>
          <w:szCs w:val="20"/>
          <w:lang w:eastAsia="fr-FR"/>
        </w:rPr>
        <w:t>CITATIONS</w:t>
      </w:r>
    </w:p>
    <w:p w14:paraId="4C8DD25B" w14:textId="77777777" w:rsidR="009E15BC" w:rsidRPr="00946542" w:rsidRDefault="009E15BC" w:rsidP="009E15BC">
      <w:pPr>
        <w:pStyle w:val="Firstparagraph"/>
        <w:rPr>
          <w:rFonts w:asciiTheme="majorBidi" w:hAnsiTheme="majorBidi" w:cstheme="majorBidi"/>
          <w:sz w:val="20"/>
          <w:szCs w:val="20"/>
          <w:lang w:eastAsia="fr-FR"/>
        </w:rPr>
      </w:pPr>
    </w:p>
    <w:p w14:paraId="77CBC9BE" w14:textId="77777777" w:rsidR="009E15BC" w:rsidRPr="00946542" w:rsidRDefault="009E15BC" w:rsidP="00BF1DF5">
      <w:pPr>
        <w:ind w:right="23" w:firstLine="282"/>
        <w:jc w:val="both"/>
        <w:rPr>
          <w:rFonts w:asciiTheme="majorBidi" w:hAnsiTheme="majorBidi" w:cstheme="majorBidi"/>
        </w:rPr>
      </w:pPr>
      <w:r w:rsidRPr="00946542">
        <w:rPr>
          <w:rFonts w:asciiTheme="majorBidi" w:hAnsiTheme="majorBidi" w:cstheme="majorBidi"/>
        </w:rPr>
        <w:t>When a source is cited in the text are not allowed to be typed as footnotes, it should be referred to by the author(s) family name(s) foll</w:t>
      </w:r>
      <w:r w:rsidR="00072D44" w:rsidRPr="00946542">
        <w:rPr>
          <w:rFonts w:asciiTheme="majorBidi" w:hAnsiTheme="majorBidi" w:cstheme="majorBidi"/>
        </w:rPr>
        <w:t xml:space="preserve">owed by the year of publication, both </w:t>
      </w:r>
      <w:r w:rsidRPr="00946542">
        <w:rPr>
          <w:rFonts w:asciiTheme="majorBidi" w:hAnsiTheme="majorBidi" w:cstheme="majorBidi"/>
        </w:rPr>
        <w:t xml:space="preserve">between parentheses. </w:t>
      </w:r>
    </w:p>
    <w:p w14:paraId="6007724F" w14:textId="77777777" w:rsidR="009E15BC" w:rsidRPr="00946542" w:rsidRDefault="009E15BC" w:rsidP="009E15BC">
      <w:pPr>
        <w:ind w:right="23" w:firstLine="282"/>
        <w:jc w:val="both"/>
        <w:rPr>
          <w:rFonts w:asciiTheme="majorBidi" w:hAnsiTheme="majorBidi" w:cstheme="majorBidi"/>
        </w:rPr>
      </w:pPr>
    </w:p>
    <w:p w14:paraId="18B93D4F" w14:textId="77777777" w:rsidR="009E15BC" w:rsidRPr="00946542" w:rsidRDefault="009E15BC" w:rsidP="00BF1DF5">
      <w:pPr>
        <w:ind w:right="23" w:firstLine="282"/>
        <w:jc w:val="both"/>
        <w:rPr>
          <w:rFonts w:asciiTheme="majorBidi" w:hAnsiTheme="majorBidi" w:cstheme="majorBidi"/>
        </w:rPr>
      </w:pPr>
      <w:r w:rsidRPr="00946542">
        <w:rPr>
          <w:rFonts w:asciiTheme="majorBidi" w:hAnsiTheme="majorBidi" w:cstheme="majorBidi"/>
        </w:rPr>
        <w:t>By one or two authors quoted in the text</w:t>
      </w:r>
      <w:proofErr w:type="gramStart"/>
      <w:r w:rsidRPr="00946542">
        <w:rPr>
          <w:rFonts w:asciiTheme="majorBidi" w:hAnsiTheme="majorBidi" w:cstheme="majorBidi"/>
        </w:rPr>
        <w:t>:</w:t>
      </w:r>
      <w:r w:rsidR="00BF1DF5" w:rsidRPr="00946542">
        <w:rPr>
          <w:rFonts w:asciiTheme="majorBidi" w:hAnsiTheme="majorBidi" w:cstheme="majorBidi"/>
        </w:rPr>
        <w:t xml:space="preserve">  </w:t>
      </w:r>
      <w:r w:rsidRPr="00946542">
        <w:rPr>
          <w:rFonts w:asciiTheme="majorBidi" w:hAnsiTheme="majorBidi" w:cstheme="majorBidi"/>
        </w:rPr>
        <w:t>(</w:t>
      </w:r>
      <w:proofErr w:type="spellStart"/>
      <w:proofErr w:type="gramEnd"/>
      <w:r w:rsidRPr="00946542">
        <w:rPr>
          <w:rFonts w:asciiTheme="majorBidi" w:hAnsiTheme="majorBidi" w:cstheme="majorBidi"/>
        </w:rPr>
        <w:t>Janbu</w:t>
      </w:r>
      <w:proofErr w:type="spellEnd"/>
      <w:r w:rsidRPr="00946542">
        <w:rPr>
          <w:rFonts w:asciiTheme="majorBidi" w:hAnsiTheme="majorBidi" w:cstheme="majorBidi"/>
        </w:rPr>
        <w:t xml:space="preserve"> 1963) or (Terzaghi &amp; Peck 1948)</w:t>
      </w:r>
    </w:p>
    <w:p w14:paraId="1571B5CD" w14:textId="77777777" w:rsidR="009E15BC" w:rsidRPr="00946542" w:rsidRDefault="009E15BC" w:rsidP="009E15BC">
      <w:pPr>
        <w:ind w:right="23" w:firstLine="294"/>
        <w:jc w:val="both"/>
        <w:rPr>
          <w:rFonts w:asciiTheme="majorBidi" w:hAnsiTheme="majorBidi" w:cstheme="majorBidi"/>
        </w:rPr>
      </w:pPr>
    </w:p>
    <w:p w14:paraId="4658327E" w14:textId="77777777" w:rsidR="009E15BC" w:rsidRPr="00946542" w:rsidRDefault="009E15BC" w:rsidP="00BF1DF5">
      <w:pPr>
        <w:ind w:right="23" w:firstLine="294"/>
        <w:jc w:val="both"/>
        <w:rPr>
          <w:rFonts w:asciiTheme="majorBidi" w:hAnsiTheme="majorBidi" w:cstheme="majorBidi"/>
        </w:rPr>
      </w:pPr>
      <w:r w:rsidRPr="00946542">
        <w:rPr>
          <w:rFonts w:asciiTheme="majorBidi" w:hAnsiTheme="majorBidi" w:cstheme="majorBidi"/>
        </w:rPr>
        <w:t>By three or more authors quoted in the text: Typing their names as “first author et al</w:t>
      </w:r>
      <w:r w:rsidRPr="00946542">
        <w:rPr>
          <w:rFonts w:asciiTheme="majorBidi" w:hAnsiTheme="majorBidi" w:cstheme="majorBidi"/>
          <w:i/>
        </w:rPr>
        <w:t>.</w:t>
      </w:r>
      <w:r w:rsidR="00BF1DF5" w:rsidRPr="00946542">
        <w:rPr>
          <w:rFonts w:asciiTheme="majorBidi" w:hAnsiTheme="majorBidi" w:cstheme="majorBidi"/>
        </w:rPr>
        <w:t xml:space="preserve">”: </w:t>
      </w:r>
      <w:r w:rsidRPr="00946542">
        <w:rPr>
          <w:rFonts w:asciiTheme="majorBidi" w:hAnsiTheme="majorBidi" w:cstheme="majorBidi"/>
        </w:rPr>
        <w:t>(</w:t>
      </w:r>
      <w:proofErr w:type="spellStart"/>
      <w:r w:rsidRPr="00946542">
        <w:rPr>
          <w:rFonts w:asciiTheme="majorBidi" w:hAnsiTheme="majorBidi" w:cstheme="majorBidi"/>
        </w:rPr>
        <w:t>Sivakugan</w:t>
      </w:r>
      <w:proofErr w:type="spellEnd"/>
      <w:r w:rsidRPr="00946542">
        <w:rPr>
          <w:rFonts w:asciiTheme="majorBidi" w:hAnsiTheme="majorBidi" w:cstheme="majorBidi"/>
          <w:i/>
        </w:rPr>
        <w:t xml:space="preserve"> </w:t>
      </w:r>
      <w:r w:rsidRPr="00946542">
        <w:rPr>
          <w:rFonts w:asciiTheme="majorBidi" w:hAnsiTheme="majorBidi" w:cstheme="majorBidi"/>
        </w:rPr>
        <w:t>et al. 1998).</w:t>
      </w:r>
    </w:p>
    <w:p w14:paraId="4095EE61" w14:textId="77777777" w:rsidR="009E15BC" w:rsidRPr="00946542" w:rsidRDefault="009E15BC" w:rsidP="009E15BC">
      <w:pPr>
        <w:ind w:right="23" w:firstLine="282"/>
        <w:jc w:val="both"/>
        <w:rPr>
          <w:rFonts w:asciiTheme="majorBidi" w:hAnsiTheme="majorBidi" w:cstheme="majorBidi"/>
        </w:rPr>
      </w:pPr>
    </w:p>
    <w:p w14:paraId="52E6DA93" w14:textId="77777777" w:rsidR="009E15BC" w:rsidRPr="00946542" w:rsidRDefault="009E15BC" w:rsidP="00BF1DF5">
      <w:pPr>
        <w:ind w:right="23" w:firstLine="282"/>
        <w:jc w:val="both"/>
        <w:rPr>
          <w:rFonts w:asciiTheme="majorBidi" w:hAnsiTheme="majorBidi" w:cstheme="majorBidi"/>
        </w:rPr>
      </w:pPr>
      <w:r w:rsidRPr="00946542">
        <w:rPr>
          <w:rFonts w:asciiTheme="majorBidi" w:hAnsiTheme="majorBidi" w:cstheme="majorBidi"/>
        </w:rPr>
        <w:t xml:space="preserve">If several references by the same author are cited, entries should be chronological. If there </w:t>
      </w:r>
      <w:r w:rsidR="006B531C" w:rsidRPr="00946542">
        <w:rPr>
          <w:rFonts w:asciiTheme="majorBidi" w:hAnsiTheme="majorBidi" w:cstheme="majorBidi"/>
        </w:rPr>
        <w:t>is</w:t>
      </w:r>
      <w:r w:rsidRPr="00946542">
        <w:rPr>
          <w:rFonts w:asciiTheme="majorBidi" w:hAnsiTheme="majorBidi" w:cstheme="majorBidi"/>
        </w:rPr>
        <w:t xml:space="preserve"> more than one reference of the same year, you should add a, b etc. to the year of publication in the reference cited in the text as well as in t</w:t>
      </w:r>
      <w:r w:rsidR="00BF1DF5" w:rsidRPr="00946542">
        <w:rPr>
          <w:rFonts w:asciiTheme="majorBidi" w:hAnsiTheme="majorBidi" w:cstheme="majorBidi"/>
        </w:rPr>
        <w:t>he corresponding reference list:</w:t>
      </w:r>
      <w:r w:rsidRPr="00946542">
        <w:rPr>
          <w:rFonts w:asciiTheme="majorBidi" w:hAnsiTheme="majorBidi" w:cstheme="majorBidi"/>
        </w:rPr>
        <w:t xml:space="preserve"> (Harrison 1961b) </w:t>
      </w:r>
    </w:p>
    <w:p w14:paraId="7D5C2359" w14:textId="77777777" w:rsidR="00402E75" w:rsidRPr="00946542" w:rsidRDefault="00402E75" w:rsidP="009E15BC">
      <w:pPr>
        <w:ind w:right="23"/>
        <w:jc w:val="both"/>
        <w:rPr>
          <w:rFonts w:asciiTheme="majorBidi" w:hAnsiTheme="majorBidi" w:cstheme="majorBidi"/>
        </w:rPr>
      </w:pPr>
    </w:p>
    <w:p w14:paraId="52C50764" w14:textId="77777777" w:rsidR="00BF1DF5" w:rsidRPr="00946542" w:rsidRDefault="00BF1DF5" w:rsidP="00402E75">
      <w:pPr>
        <w:pStyle w:val="References"/>
        <w:tabs>
          <w:tab w:val="left" w:pos="288"/>
          <w:tab w:val="left" w:pos="562"/>
        </w:tabs>
        <w:spacing w:before="0" w:after="0"/>
        <w:rPr>
          <w:rFonts w:asciiTheme="majorBidi" w:hAnsiTheme="majorBidi" w:cstheme="majorBidi"/>
          <w:sz w:val="20"/>
          <w:szCs w:val="20"/>
        </w:rPr>
      </w:pPr>
    </w:p>
    <w:p w14:paraId="77C7FADB" w14:textId="555B4880" w:rsidR="00BF1DF5" w:rsidRPr="00946542" w:rsidRDefault="00402E75" w:rsidP="004A169F">
      <w:pPr>
        <w:pStyle w:val="References"/>
        <w:tabs>
          <w:tab w:val="left" w:pos="288"/>
          <w:tab w:val="left" w:pos="562"/>
        </w:tabs>
        <w:spacing w:before="0" w:after="0"/>
        <w:rPr>
          <w:rFonts w:asciiTheme="majorBidi" w:hAnsiTheme="majorBidi" w:cstheme="majorBidi"/>
        </w:rPr>
      </w:pPr>
      <w:r w:rsidRPr="00946542">
        <w:rPr>
          <w:rFonts w:asciiTheme="majorBidi" w:hAnsiTheme="majorBidi" w:cstheme="majorBidi"/>
          <w:sz w:val="20"/>
          <w:szCs w:val="20"/>
        </w:rPr>
        <w:t>references</w:t>
      </w:r>
      <w:r w:rsidR="00BF1DF5" w:rsidRPr="00946542">
        <w:rPr>
          <w:rFonts w:asciiTheme="majorBidi" w:hAnsiTheme="majorBidi" w:cstheme="majorBidi"/>
        </w:rPr>
        <w:tab/>
      </w:r>
      <w:r w:rsidR="00BF1DF5" w:rsidRPr="004A169F">
        <w:rPr>
          <w:rFonts w:asciiTheme="majorBidi" w:hAnsiTheme="majorBidi" w:cstheme="majorBidi"/>
          <w:color w:val="EE0000"/>
        </w:rPr>
        <w:t>Example</w:t>
      </w:r>
      <w:r w:rsidR="00BF1DF5" w:rsidRPr="00946542">
        <w:rPr>
          <w:rFonts w:asciiTheme="majorBidi" w:hAnsiTheme="majorBidi" w:cstheme="majorBidi"/>
        </w:rPr>
        <w:t xml:space="preserve">: </w:t>
      </w:r>
    </w:p>
    <w:p w14:paraId="4DEF8C3C" w14:textId="77777777" w:rsidR="00BF1DF5" w:rsidRPr="00946542" w:rsidRDefault="00BF1DF5" w:rsidP="009E15BC">
      <w:pPr>
        <w:tabs>
          <w:tab w:val="left" w:pos="0"/>
          <w:tab w:val="left" w:pos="562"/>
        </w:tabs>
        <w:spacing w:line="220" w:lineRule="exact"/>
        <w:ind w:left="288" w:hanging="288"/>
        <w:rPr>
          <w:rFonts w:asciiTheme="majorBidi" w:hAnsiTheme="majorBidi" w:cstheme="majorBidi"/>
          <w:lang w:val="en-GB"/>
        </w:rPr>
      </w:pPr>
      <w:r w:rsidRPr="00946542">
        <w:rPr>
          <w:rFonts w:asciiTheme="majorBidi" w:hAnsiTheme="majorBidi" w:cstheme="majorBidi"/>
          <w:lang w:val="en-GB"/>
        </w:rPr>
        <w:tab/>
      </w:r>
    </w:p>
    <w:p w14:paraId="79E3AA31" w14:textId="77777777" w:rsidR="009E15BC" w:rsidRPr="00946542" w:rsidRDefault="00BF1DF5" w:rsidP="008148A2">
      <w:pPr>
        <w:tabs>
          <w:tab w:val="left" w:pos="0"/>
          <w:tab w:val="left" w:pos="562"/>
        </w:tabs>
        <w:spacing w:line="220" w:lineRule="exact"/>
        <w:ind w:left="1134" w:hanging="1560"/>
        <w:rPr>
          <w:rFonts w:asciiTheme="majorBidi" w:hAnsiTheme="majorBidi" w:cstheme="majorBidi"/>
        </w:rPr>
      </w:pPr>
      <w:r w:rsidRPr="00946542">
        <w:rPr>
          <w:rFonts w:asciiTheme="majorBidi" w:hAnsiTheme="majorBidi" w:cstheme="majorBidi"/>
          <w:lang w:val="en-GB"/>
        </w:rPr>
        <w:tab/>
      </w:r>
      <w:proofErr w:type="spellStart"/>
      <w:r w:rsidR="009E15BC" w:rsidRPr="00946542">
        <w:rPr>
          <w:rFonts w:asciiTheme="majorBidi" w:hAnsiTheme="majorBidi" w:cstheme="majorBidi"/>
          <w:lang w:val="en-GB"/>
        </w:rPr>
        <w:t>Bazaraa</w:t>
      </w:r>
      <w:proofErr w:type="spellEnd"/>
      <w:r w:rsidR="009E15BC" w:rsidRPr="00946542">
        <w:rPr>
          <w:rFonts w:asciiTheme="majorBidi" w:hAnsiTheme="majorBidi" w:cstheme="majorBidi"/>
          <w:lang w:val="en-GB"/>
        </w:rPr>
        <w:t xml:space="preserve">, A.R.S.S. (1967). </w:t>
      </w:r>
      <w:r w:rsidR="009E15BC" w:rsidRPr="00946542">
        <w:rPr>
          <w:rFonts w:asciiTheme="majorBidi" w:hAnsiTheme="majorBidi" w:cstheme="majorBidi"/>
        </w:rPr>
        <w:t>Use of the standard penetration test for estimating settlements of shallow foundations on sand. Ph.D. Thesis, University of Illinois, Champaign-Urbana, Illinois.</w:t>
      </w:r>
    </w:p>
    <w:p w14:paraId="2E05162F" w14:textId="77777777" w:rsidR="009E15BC" w:rsidRDefault="00BF1DF5" w:rsidP="004A169F">
      <w:pPr>
        <w:tabs>
          <w:tab w:val="left" w:pos="0"/>
          <w:tab w:val="left" w:pos="562"/>
        </w:tabs>
        <w:spacing w:line="220" w:lineRule="exact"/>
        <w:ind w:left="284" w:hanging="288"/>
        <w:rPr>
          <w:rFonts w:asciiTheme="majorBidi" w:hAnsiTheme="majorBidi" w:cstheme="majorBidi"/>
        </w:rPr>
      </w:pPr>
      <w:r w:rsidRPr="00946542">
        <w:rPr>
          <w:rFonts w:asciiTheme="majorBidi" w:hAnsiTheme="majorBidi" w:cstheme="majorBidi"/>
        </w:rPr>
        <w:tab/>
      </w:r>
      <w:r w:rsidR="009E15BC" w:rsidRPr="00946542">
        <w:rPr>
          <w:rFonts w:asciiTheme="majorBidi" w:hAnsiTheme="majorBidi" w:cstheme="majorBidi"/>
        </w:rPr>
        <w:t>Hough, B.K. (1969). Basic Soils Engineering, Ronald Press, New York.</w:t>
      </w:r>
    </w:p>
    <w:p w14:paraId="7D418D34" w14:textId="77777777" w:rsidR="004A169F" w:rsidRPr="00946542" w:rsidRDefault="004A169F" w:rsidP="004A169F">
      <w:pPr>
        <w:tabs>
          <w:tab w:val="left" w:pos="0"/>
          <w:tab w:val="left" w:pos="562"/>
        </w:tabs>
        <w:spacing w:line="220" w:lineRule="exact"/>
        <w:ind w:left="284" w:hanging="288"/>
        <w:rPr>
          <w:rFonts w:asciiTheme="majorBidi" w:hAnsiTheme="majorBidi" w:cstheme="majorBidi"/>
        </w:rPr>
      </w:pPr>
    </w:p>
    <w:p w14:paraId="64A5D5B5" w14:textId="77777777" w:rsidR="000D4C15" w:rsidRDefault="000D4C15" w:rsidP="009E15BC">
      <w:pPr>
        <w:pStyle w:val="BodyText"/>
        <w:spacing w:before="120" w:after="120"/>
        <w:jc w:val="left"/>
        <w:rPr>
          <w:rFonts w:asciiTheme="majorBidi" w:hAnsiTheme="majorBidi" w:cstheme="majorBidi"/>
          <w:color w:val="000000"/>
          <w:sz w:val="96"/>
          <w:szCs w:val="96"/>
          <w:rtl/>
          <w:lang w:bidi="ar-YE"/>
        </w:rPr>
      </w:pPr>
    </w:p>
    <w:p w14:paraId="4AB1E13F" w14:textId="77777777" w:rsidR="000D4C15" w:rsidRDefault="000D4C15" w:rsidP="009E15BC">
      <w:pPr>
        <w:pStyle w:val="BodyText"/>
        <w:spacing w:before="120" w:after="120"/>
        <w:jc w:val="left"/>
        <w:rPr>
          <w:rFonts w:asciiTheme="majorBidi" w:hAnsiTheme="majorBidi" w:cstheme="majorBidi"/>
          <w:color w:val="000000"/>
          <w:sz w:val="96"/>
          <w:szCs w:val="96"/>
          <w:rtl/>
          <w:lang w:bidi="ar-YE"/>
        </w:rPr>
      </w:pPr>
    </w:p>
    <w:p w14:paraId="1430D0A2" w14:textId="490472B8" w:rsidR="00E864CF" w:rsidRDefault="00D00616" w:rsidP="009E15BC">
      <w:pPr>
        <w:pStyle w:val="BodyText"/>
        <w:spacing w:before="120" w:after="120"/>
        <w:jc w:val="left"/>
        <w:rPr>
          <w:rFonts w:asciiTheme="majorBidi" w:hAnsiTheme="majorBidi" w:cstheme="majorBidi"/>
          <w:color w:val="000000"/>
          <w:sz w:val="96"/>
          <w:szCs w:val="96"/>
          <w:rtl/>
          <w:lang w:bidi="ar-YE"/>
        </w:rPr>
      </w:pPr>
      <w:r w:rsidRPr="000D4C15">
        <w:rPr>
          <w:rFonts w:asciiTheme="majorBidi" w:hAnsiTheme="majorBidi" w:cstheme="majorBidi" w:hint="cs"/>
          <w:color w:val="000000"/>
          <w:sz w:val="96"/>
          <w:szCs w:val="96"/>
          <w:rtl/>
          <w:lang w:bidi="ar-YE"/>
        </w:rPr>
        <w:t>نموذج الأوراق باللغة العربية</w:t>
      </w:r>
    </w:p>
    <w:p w14:paraId="5A305DFB" w14:textId="77777777" w:rsidR="000D4C15" w:rsidRDefault="000D4C15" w:rsidP="009E15BC">
      <w:pPr>
        <w:pStyle w:val="BodyText"/>
        <w:spacing w:before="120" w:after="120"/>
        <w:jc w:val="left"/>
        <w:rPr>
          <w:rFonts w:asciiTheme="majorBidi" w:hAnsiTheme="majorBidi" w:cstheme="majorBidi"/>
          <w:color w:val="000000"/>
          <w:sz w:val="96"/>
          <w:szCs w:val="96"/>
          <w:rtl/>
          <w:lang w:bidi="ar-YE"/>
        </w:rPr>
      </w:pPr>
    </w:p>
    <w:p w14:paraId="7CD6319B" w14:textId="77777777" w:rsidR="000D4C15" w:rsidRDefault="000D4C15" w:rsidP="009E15BC">
      <w:pPr>
        <w:pStyle w:val="BodyText"/>
        <w:spacing w:before="120" w:after="120"/>
        <w:jc w:val="left"/>
        <w:rPr>
          <w:rFonts w:asciiTheme="majorBidi" w:hAnsiTheme="majorBidi" w:cstheme="majorBidi"/>
          <w:color w:val="000000"/>
          <w:sz w:val="96"/>
          <w:szCs w:val="96"/>
          <w:rtl/>
          <w:lang w:bidi="ar-YE"/>
        </w:rPr>
      </w:pPr>
    </w:p>
    <w:p w14:paraId="0AAF9BD4" w14:textId="77777777" w:rsidR="000D4C15" w:rsidRDefault="000D4C15" w:rsidP="009E15BC">
      <w:pPr>
        <w:pStyle w:val="BodyText"/>
        <w:spacing w:before="120" w:after="120"/>
        <w:jc w:val="left"/>
        <w:rPr>
          <w:rFonts w:asciiTheme="majorBidi" w:hAnsiTheme="majorBidi" w:cstheme="majorBidi"/>
          <w:color w:val="000000"/>
          <w:sz w:val="96"/>
          <w:szCs w:val="96"/>
          <w:rtl/>
          <w:lang w:bidi="ar-YE"/>
        </w:rPr>
      </w:pPr>
    </w:p>
    <w:p w14:paraId="4075B4D2" w14:textId="77777777" w:rsidR="000D4C15" w:rsidRPr="000D4C15" w:rsidRDefault="000D4C15" w:rsidP="009E15BC">
      <w:pPr>
        <w:pStyle w:val="BodyText"/>
        <w:spacing w:before="120" w:after="120"/>
        <w:jc w:val="left"/>
        <w:rPr>
          <w:rFonts w:asciiTheme="majorBidi" w:hAnsiTheme="majorBidi" w:cstheme="majorBidi"/>
          <w:color w:val="000000"/>
          <w:sz w:val="96"/>
          <w:szCs w:val="96"/>
          <w:rtl/>
          <w:lang w:bidi="ar-YE"/>
        </w:rPr>
      </w:pPr>
    </w:p>
    <w:p w14:paraId="6B7E83BE" w14:textId="77777777" w:rsidR="00D00616" w:rsidRDefault="00D00616" w:rsidP="009E15BC">
      <w:pPr>
        <w:pStyle w:val="BodyText"/>
        <w:spacing w:before="120" w:after="120"/>
        <w:jc w:val="left"/>
        <w:rPr>
          <w:rFonts w:asciiTheme="majorBidi" w:hAnsiTheme="majorBidi" w:cstheme="majorBidi"/>
          <w:color w:val="000000"/>
          <w:sz w:val="20"/>
          <w:rtl/>
          <w:lang w:bidi="ar-YE"/>
        </w:rPr>
      </w:pPr>
    </w:p>
    <w:p w14:paraId="1B4EA1DD"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64DB9B98"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3CF8051D"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340801FA"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768C7B7A"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295DEC08"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6AE67A7B"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382FED40"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19A005A4"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014CD6A9"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08427906"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48362D04"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33E31E81"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0747E489"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4AA84175"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4C0FACEB" w14:textId="77777777" w:rsidR="000D4C15" w:rsidRDefault="000D4C15" w:rsidP="009E15BC">
      <w:pPr>
        <w:pStyle w:val="BodyText"/>
        <w:spacing w:before="120" w:after="120"/>
        <w:jc w:val="left"/>
        <w:rPr>
          <w:rFonts w:asciiTheme="majorBidi" w:hAnsiTheme="majorBidi" w:cstheme="majorBidi"/>
          <w:color w:val="000000"/>
          <w:sz w:val="20"/>
          <w:rtl/>
          <w:lang w:bidi="ar-YE"/>
        </w:rPr>
      </w:pPr>
    </w:p>
    <w:p w14:paraId="3B91EB58" w14:textId="0B5106FE" w:rsidR="000D4C15" w:rsidRDefault="000D4C15" w:rsidP="009E15BC">
      <w:pPr>
        <w:pStyle w:val="BodyText"/>
        <w:spacing w:before="120" w:after="120"/>
        <w:jc w:val="left"/>
        <w:rPr>
          <w:rFonts w:asciiTheme="majorBidi" w:hAnsiTheme="majorBidi" w:cstheme="majorBidi"/>
          <w:color w:val="000000"/>
          <w:sz w:val="20"/>
          <w:rtl/>
          <w:lang w:bidi="ar-YE"/>
        </w:rPr>
      </w:pPr>
    </w:p>
    <w:p w14:paraId="23333F77" w14:textId="5BBD01C9" w:rsidR="000D4C15" w:rsidRDefault="000D4C15" w:rsidP="009E15BC">
      <w:pPr>
        <w:pStyle w:val="BodyText"/>
        <w:spacing w:before="120" w:after="120"/>
        <w:jc w:val="left"/>
        <w:rPr>
          <w:rFonts w:asciiTheme="majorBidi" w:hAnsiTheme="majorBidi" w:cstheme="majorBidi"/>
          <w:color w:val="000000"/>
          <w:sz w:val="20"/>
          <w:rtl/>
          <w:lang w:bidi="ar-YE"/>
        </w:rPr>
      </w:pPr>
    </w:p>
    <w:p w14:paraId="463F27B5" w14:textId="3E860502" w:rsidR="000D4C15" w:rsidRPr="00EC70F6" w:rsidRDefault="0025063E" w:rsidP="000D4C15">
      <w:pPr>
        <w:jc w:val="center"/>
        <w:rPr>
          <w:rFonts w:ascii="Traditional Arabic" w:hAnsi="Traditional Arabic" w:cs="Traditional Arabic"/>
          <w:b/>
          <w:bCs/>
          <w:sz w:val="36"/>
          <w:szCs w:val="36"/>
          <w:rtl/>
          <w:lang w:bidi="ar-YE"/>
        </w:rPr>
      </w:pPr>
      <w:r>
        <w:rPr>
          <w:rFonts w:asciiTheme="majorBidi" w:hAnsiTheme="majorBidi" w:cstheme="majorBidi"/>
          <w:noProof/>
          <w:color w:val="000000"/>
          <w:rtl/>
          <w:lang w:val="ar-YE" w:bidi="ar-YE"/>
        </w:rPr>
        <mc:AlternateContent>
          <mc:Choice Requires="wps">
            <w:drawing>
              <wp:anchor distT="0" distB="0" distL="114300" distR="114300" simplePos="0" relativeHeight="251659264" behindDoc="0" locked="0" layoutInCell="1" allowOverlap="1" wp14:anchorId="1670886B" wp14:editId="7DE4DF19">
                <wp:simplePos x="0" y="0"/>
                <wp:positionH relativeFrom="column">
                  <wp:posOffset>463550</wp:posOffset>
                </wp:positionH>
                <wp:positionV relativeFrom="paragraph">
                  <wp:posOffset>4445</wp:posOffset>
                </wp:positionV>
                <wp:extent cx="2222500" cy="292100"/>
                <wp:effectExtent l="0" t="0" r="25400" b="12700"/>
                <wp:wrapNone/>
                <wp:docPr id="350327038" name="Text Box 1"/>
                <wp:cNvGraphicFramePr/>
                <a:graphic xmlns:a="http://schemas.openxmlformats.org/drawingml/2006/main">
                  <a:graphicData uri="http://schemas.microsoft.com/office/word/2010/wordprocessingShape">
                    <wps:wsp>
                      <wps:cNvSpPr txBox="1"/>
                      <wps:spPr>
                        <a:xfrm>
                          <a:off x="0" y="0"/>
                          <a:ext cx="2222500" cy="292100"/>
                        </a:xfrm>
                        <a:prstGeom prst="rect">
                          <a:avLst/>
                        </a:prstGeom>
                        <a:solidFill>
                          <a:schemeClr val="lt1"/>
                        </a:solidFill>
                        <a:ln w="6350">
                          <a:solidFill>
                            <a:prstClr val="black"/>
                          </a:solidFill>
                        </a:ln>
                      </wps:spPr>
                      <wps:txbx>
                        <w:txbxContent>
                          <w:p w14:paraId="5FDA817C" w14:textId="05448038" w:rsidR="0025063E" w:rsidRDefault="0025063E">
                            <w:pPr>
                              <w:rPr>
                                <w:rFonts w:hint="cs"/>
                                <w:rtl/>
                                <w:lang w:bidi="ar-YE"/>
                              </w:rPr>
                            </w:pPr>
                            <w:r>
                              <w:t>Traditional Arabic 18</w:t>
                            </w:r>
                            <w:r>
                              <w:rPr>
                                <w:rFonts w:hint="cs"/>
                                <w:rtl/>
                                <w:lang w:bidi="ar-YE"/>
                              </w:rPr>
                              <w:t xml:space="preserve"> الخط غامق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0886B" id="_x0000_t202" coordsize="21600,21600" o:spt="202" path="m,l,21600r21600,l21600,xe">
                <v:stroke joinstyle="miter"/>
                <v:path gradientshapeok="t" o:connecttype="rect"/>
              </v:shapetype>
              <v:shape id="Text Box 1" o:spid="_x0000_s1026" type="#_x0000_t202" style="position:absolute;left:0;text-align:left;margin-left:36.5pt;margin-top:.35pt;width:175pt;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" fillcolor="white [3201]" strokeweight=".5pt">
                <v:textbox>
                  <w:txbxContent>
                    <w:p w14:paraId="5FDA817C" w14:textId="05448038" w:rsidR="0025063E" w:rsidRDefault="0025063E">
                      <w:pPr>
                        <w:rPr>
                          <w:rFonts w:hint="cs"/>
                          <w:rtl/>
                          <w:lang w:bidi="ar-YE"/>
                        </w:rPr>
                      </w:pPr>
                      <w:r>
                        <w:t>Traditional Arabic 18</w:t>
                      </w:r>
                      <w:r>
                        <w:rPr>
                          <w:rFonts w:hint="cs"/>
                          <w:rtl/>
                          <w:lang w:bidi="ar-YE"/>
                        </w:rPr>
                        <w:t xml:space="preserve"> الخط غامق  </w:t>
                      </w:r>
                    </w:p>
                  </w:txbxContent>
                </v:textbox>
              </v:shape>
            </w:pict>
          </mc:Fallback>
        </mc:AlternateContent>
      </w:r>
      <w:r w:rsidR="000D4C15" w:rsidRPr="00EC70F6">
        <w:rPr>
          <w:rFonts w:ascii="Traditional Arabic" w:hAnsi="Traditional Arabic" w:cs="Traditional Arabic" w:hint="cs"/>
          <w:b/>
          <w:bCs/>
          <w:sz w:val="36"/>
          <w:szCs w:val="36"/>
          <w:rtl/>
          <w:lang w:bidi="ar-YE"/>
        </w:rPr>
        <w:t>العنوان</w:t>
      </w:r>
      <w:r w:rsidR="00EC70F6">
        <w:rPr>
          <w:rFonts w:ascii="Traditional Arabic" w:hAnsi="Traditional Arabic" w:cs="Traditional Arabic" w:hint="cs"/>
          <w:b/>
          <w:bCs/>
          <w:sz w:val="36"/>
          <w:szCs w:val="36"/>
          <w:rtl/>
          <w:lang w:bidi="ar-YE"/>
        </w:rPr>
        <w:t>:</w:t>
      </w:r>
    </w:p>
    <w:p w14:paraId="621756F8" w14:textId="77777777" w:rsidR="0025063E" w:rsidRDefault="0025063E" w:rsidP="000D4C15">
      <w:pPr>
        <w:jc w:val="center"/>
        <w:rPr>
          <w:rFonts w:ascii="Traditional Arabic" w:hAnsi="Traditional Arabic" w:cs="Traditional Arabic"/>
          <w:sz w:val="32"/>
          <w:szCs w:val="32"/>
          <w:rtl/>
          <w:lang w:bidi="ar-YE"/>
        </w:rPr>
      </w:pPr>
    </w:p>
    <w:p w14:paraId="5BBB11B7" w14:textId="63665D65" w:rsidR="0025063E" w:rsidRPr="0025063E" w:rsidRDefault="0025063E" w:rsidP="0025063E">
      <w:pPr>
        <w:jc w:val="center"/>
        <w:rPr>
          <w:rFonts w:ascii="Traditional Arabic" w:hAnsi="Traditional Arabic" w:cs="Traditional Arabic"/>
          <w:sz w:val="32"/>
          <w:szCs w:val="32"/>
          <w:vertAlign w:val="superscript"/>
          <w:rtl/>
          <w:lang w:bidi="ar-YE"/>
        </w:rPr>
      </w:pPr>
      <w:r>
        <w:rPr>
          <w:rFonts w:ascii="Traditional Arabic" w:hAnsi="Traditional Arabic" w:cs="Traditional Arabic" w:hint="cs"/>
          <w:sz w:val="32"/>
          <w:szCs w:val="32"/>
          <w:rtl/>
          <w:lang w:bidi="ar-YE"/>
        </w:rPr>
        <w:t>أحمد محمد</w:t>
      </w:r>
      <w:r>
        <w:rPr>
          <w:rFonts w:ascii="Traditional Arabic" w:hAnsi="Traditional Arabic" w:cs="Traditional Arabic" w:hint="cs"/>
          <w:sz w:val="32"/>
          <w:szCs w:val="32"/>
          <w:vertAlign w:val="superscript"/>
          <w:rtl/>
          <w:lang w:bidi="ar-YE"/>
        </w:rPr>
        <w:t>1</w:t>
      </w:r>
      <w:r>
        <w:rPr>
          <w:rFonts w:ascii="Traditional Arabic" w:hAnsi="Traditional Arabic" w:cs="Traditional Arabic" w:hint="cs"/>
          <w:sz w:val="32"/>
          <w:szCs w:val="32"/>
          <w:rtl/>
          <w:lang w:bidi="ar-YE"/>
        </w:rPr>
        <w:t>، عبد الرحم</w:t>
      </w:r>
      <w:r>
        <w:rPr>
          <w:rFonts w:ascii="Traditional Arabic" w:hAnsi="Traditional Arabic" w:cs="Traditional Arabic" w:hint="eastAsia"/>
          <w:sz w:val="32"/>
          <w:szCs w:val="32"/>
          <w:rtl/>
          <w:lang w:bidi="ar-YE"/>
        </w:rPr>
        <w:t>ن</w:t>
      </w:r>
      <w:r>
        <w:rPr>
          <w:rFonts w:ascii="Traditional Arabic" w:hAnsi="Traditional Arabic" w:cs="Traditional Arabic" w:hint="cs"/>
          <w:sz w:val="32"/>
          <w:szCs w:val="32"/>
          <w:rtl/>
          <w:lang w:bidi="ar-YE"/>
        </w:rPr>
        <w:t xml:space="preserve"> أحمد</w:t>
      </w:r>
      <w:r>
        <w:rPr>
          <w:rFonts w:ascii="Traditional Arabic" w:hAnsi="Traditional Arabic" w:cs="Traditional Arabic" w:hint="cs"/>
          <w:sz w:val="32"/>
          <w:szCs w:val="32"/>
          <w:vertAlign w:val="superscript"/>
          <w:rtl/>
          <w:lang w:bidi="ar-YE"/>
        </w:rPr>
        <w:t>2</w:t>
      </w:r>
    </w:p>
    <w:p w14:paraId="48432C25" w14:textId="77777777" w:rsidR="0025063E" w:rsidRDefault="0025063E" w:rsidP="000D4C15">
      <w:pPr>
        <w:jc w:val="center"/>
        <w:rPr>
          <w:rtl/>
        </w:rPr>
      </w:pPr>
    </w:p>
    <w:p w14:paraId="21BA608C" w14:textId="436B909B" w:rsidR="0025063E" w:rsidRPr="0025063E" w:rsidRDefault="0025063E" w:rsidP="0025063E">
      <w:pPr>
        <w:bidi/>
        <w:jc w:val="center"/>
        <w:rPr>
          <w:rFonts w:ascii="Traditional Arabic" w:hAnsi="Traditional Arabic" w:cs="Traditional Arabic"/>
          <w:sz w:val="28"/>
          <w:szCs w:val="28"/>
          <w:vertAlign w:val="superscript"/>
          <w:rtl/>
        </w:rPr>
      </w:pPr>
      <w:r w:rsidRPr="0025063E">
        <w:rPr>
          <w:rFonts w:ascii="Traditional Arabic" w:hAnsi="Traditional Arabic" w:cs="Traditional Arabic"/>
          <w:sz w:val="28"/>
          <w:szCs w:val="28"/>
          <w:rtl/>
        </w:rPr>
        <w:t>كلية ......، جامعة</w:t>
      </w:r>
      <w:r w:rsidRPr="0025063E">
        <w:rPr>
          <w:rFonts w:ascii="Traditional Arabic" w:hAnsi="Traditional Arabic" w:cs="Traditional Arabic"/>
          <w:sz w:val="28"/>
          <w:szCs w:val="28"/>
        </w:rPr>
        <w:t xml:space="preserve"> ......</w:t>
      </w:r>
      <w:r>
        <w:rPr>
          <w:rFonts w:ascii="Traditional Arabic" w:hAnsi="Traditional Arabic" w:cs="Traditional Arabic" w:hint="cs"/>
          <w:sz w:val="28"/>
          <w:szCs w:val="28"/>
          <w:vertAlign w:val="superscript"/>
          <w:rtl/>
        </w:rPr>
        <w:t>1</w:t>
      </w:r>
    </w:p>
    <w:p w14:paraId="480C6715" w14:textId="000E3F5B" w:rsidR="00415336" w:rsidRPr="00415336" w:rsidRDefault="00415336" w:rsidP="00415336">
      <w:pPr>
        <w:bidi/>
        <w:jc w:val="center"/>
        <w:rPr>
          <w:rFonts w:ascii="Traditional Arabic" w:hAnsi="Traditional Arabic" w:cs="Traditional Arabic"/>
          <w:sz w:val="28"/>
          <w:szCs w:val="28"/>
          <w:vertAlign w:val="superscript"/>
          <w:rtl/>
        </w:rPr>
      </w:pPr>
      <w:r w:rsidRPr="0025063E">
        <w:rPr>
          <w:rFonts w:ascii="Traditional Arabic" w:hAnsi="Traditional Arabic" w:cs="Traditional Arabic"/>
          <w:sz w:val="28"/>
          <w:szCs w:val="28"/>
          <w:rtl/>
        </w:rPr>
        <w:t>كلية ......، جامعة</w:t>
      </w:r>
      <w:r w:rsidRPr="0025063E">
        <w:rPr>
          <w:rFonts w:ascii="Traditional Arabic" w:hAnsi="Traditional Arabic" w:cs="Traditional Arabic"/>
          <w:sz w:val="28"/>
          <w:szCs w:val="28"/>
        </w:rPr>
        <w:t xml:space="preserve"> .....</w:t>
      </w:r>
      <w:r>
        <w:rPr>
          <w:rFonts w:ascii="Traditional Arabic" w:hAnsi="Traditional Arabic" w:cs="Traditional Arabic" w:hint="cs"/>
          <w:sz w:val="28"/>
          <w:szCs w:val="28"/>
          <w:vertAlign w:val="superscript"/>
          <w:rtl/>
        </w:rPr>
        <w:t>2</w:t>
      </w:r>
    </w:p>
    <w:p w14:paraId="2F6710FA" w14:textId="77777777" w:rsidR="0025063E" w:rsidRDefault="0025063E" w:rsidP="000D4C15">
      <w:pPr>
        <w:jc w:val="center"/>
        <w:rPr>
          <w:rtl/>
        </w:rPr>
      </w:pPr>
    </w:p>
    <w:p w14:paraId="49FF55DF" w14:textId="083045B3" w:rsidR="000D4C15" w:rsidRDefault="00415336" w:rsidP="000D4C15">
      <w:pPr>
        <w:jc w:val="center"/>
        <w:rPr>
          <w:rtl/>
        </w:rPr>
      </w:pPr>
      <w:hyperlink r:id="rId11" w:history="1">
        <w:r w:rsidRPr="00237B6F">
          <w:rPr>
            <w:rStyle w:val="Hyperlink"/>
            <w:rFonts w:ascii="Traditional Arabic" w:hAnsi="Traditional Arabic" w:cs="Traditional Arabic"/>
            <w:sz w:val="32"/>
            <w:szCs w:val="32"/>
            <w:lang w:bidi="ar-YE"/>
          </w:rPr>
          <w:t>xyzzzz</w:t>
        </w:r>
        <w:r w:rsidRPr="00237B6F">
          <w:rPr>
            <w:rStyle w:val="Hyperlink"/>
            <w:rFonts w:ascii="Traditional Arabic" w:hAnsi="Traditional Arabic" w:cs="Traditional Arabic"/>
            <w:sz w:val="32"/>
            <w:szCs w:val="32"/>
            <w:lang w:bidi="ar-YE"/>
          </w:rPr>
          <w:t>@</w:t>
        </w:r>
        <w:r w:rsidRPr="00237B6F">
          <w:rPr>
            <w:rStyle w:val="Hyperlink"/>
            <w:rFonts w:ascii="Traditional Arabic" w:hAnsi="Traditional Arabic" w:cs="Traditional Arabic"/>
            <w:sz w:val="32"/>
            <w:szCs w:val="32"/>
            <w:lang w:bidi="ar-YE"/>
          </w:rPr>
          <w:t>gmail.commm</w:t>
        </w:r>
      </w:hyperlink>
      <w:r>
        <w:rPr>
          <w:rFonts w:ascii="Traditional Arabic" w:hAnsi="Traditional Arabic" w:cs="Traditional Arabic"/>
          <w:sz w:val="32"/>
          <w:szCs w:val="32"/>
          <w:lang w:bidi="ar-YE"/>
        </w:rPr>
        <w:t xml:space="preserve"> </w:t>
      </w:r>
    </w:p>
    <w:p w14:paraId="1D9EE554" w14:textId="77777777" w:rsidR="0025063E" w:rsidRPr="00A8415B" w:rsidRDefault="0025063E" w:rsidP="000D4C15">
      <w:pPr>
        <w:jc w:val="center"/>
        <w:rPr>
          <w:rFonts w:ascii="Traditional Arabic" w:hAnsi="Traditional Arabic" w:cs="Traditional Arabic"/>
          <w:sz w:val="32"/>
          <w:szCs w:val="32"/>
          <w:lang w:bidi="ar-YE"/>
        </w:rPr>
      </w:pPr>
    </w:p>
    <w:p w14:paraId="638E20C1" w14:textId="5B03C0C8" w:rsidR="000D4C15" w:rsidRPr="007E0C42" w:rsidRDefault="00415336" w:rsidP="000D4C15">
      <w:pPr>
        <w:jc w:val="center"/>
        <w:rPr>
          <w:rFonts w:ascii="Traditional Arabic" w:hAnsi="Traditional Arabic" w:cs="Traditional Arabic" w:hint="cs"/>
          <w:sz w:val="36"/>
          <w:szCs w:val="36"/>
          <w:rtl/>
          <w:lang w:bidi="ar-YE"/>
        </w:rPr>
      </w:pPr>
      <w:r w:rsidRPr="007E0C42">
        <w:rPr>
          <w:rFonts w:ascii="Traditional Arabic" w:hAnsi="Traditional Arabic" w:cs="Traditional Arabic" w:hint="cs"/>
          <w:sz w:val="36"/>
          <w:szCs w:val="36"/>
          <w:rtl/>
          <w:lang w:bidi="ar-YE"/>
        </w:rPr>
        <w:t>الملخص</w:t>
      </w:r>
    </w:p>
    <w:p w14:paraId="5E8B76A9" w14:textId="61AB9FB2" w:rsidR="000D4C15" w:rsidRPr="007E0C42" w:rsidRDefault="000D4C15" w:rsidP="007E0C42">
      <w:pPr>
        <w:bidi/>
        <w:ind w:firstLine="720"/>
        <w:jc w:val="both"/>
        <w:rPr>
          <w:rFonts w:ascii="Traditional Arabic" w:hAnsi="Traditional Arabic" w:cs="Traditional Arabic"/>
          <w:sz w:val="28"/>
          <w:szCs w:val="28"/>
          <w:rtl/>
          <w:lang w:bidi="ar-YE"/>
        </w:rPr>
      </w:pPr>
      <w:r w:rsidRPr="007E0C42">
        <w:rPr>
          <w:rFonts w:ascii="Traditional Arabic" w:hAnsi="Traditional Arabic" w:cs="Traditional Arabic" w:hint="cs"/>
          <w:sz w:val="28"/>
          <w:szCs w:val="28"/>
          <w:rtl/>
          <w:lang w:bidi="ar-YE"/>
        </w:rPr>
        <w:t xml:space="preserve">لا زال العالم يعاني من </w:t>
      </w:r>
      <w:proofErr w:type="spellStart"/>
      <w:r w:rsidRPr="007E0C42">
        <w:rPr>
          <w:rFonts w:ascii="Traditional Arabic" w:hAnsi="Traditional Arabic" w:cs="Traditional Arabic" w:hint="cs"/>
          <w:sz w:val="28"/>
          <w:szCs w:val="28"/>
          <w:rtl/>
          <w:lang w:bidi="ar-YE"/>
        </w:rPr>
        <w:t>إنتشار</w:t>
      </w:r>
      <w:proofErr w:type="spellEnd"/>
      <w:r w:rsidRPr="007E0C42">
        <w:rPr>
          <w:rFonts w:ascii="Traditional Arabic" w:hAnsi="Traditional Arabic" w:cs="Traditional Arabic" w:hint="cs"/>
          <w:sz w:val="28"/>
          <w:szCs w:val="28"/>
          <w:rtl/>
          <w:lang w:bidi="ar-YE"/>
        </w:rPr>
        <w:t xml:space="preserve"> جائحة كورونا </w:t>
      </w:r>
      <w:r w:rsidRPr="007E0C42">
        <w:rPr>
          <w:rFonts w:asciiTheme="majorBidi" w:hAnsiTheme="majorBidi" w:cstheme="majorBidi"/>
          <w:sz w:val="28"/>
          <w:szCs w:val="28"/>
          <w:rtl/>
          <w:lang w:bidi="ar-YE"/>
        </w:rPr>
        <w:t>(</w:t>
      </w:r>
      <w:r w:rsidRPr="007E0C42">
        <w:rPr>
          <w:rFonts w:asciiTheme="majorBidi" w:hAnsiTheme="majorBidi" w:cstheme="majorBidi"/>
          <w:sz w:val="28"/>
          <w:szCs w:val="28"/>
          <w:lang w:bidi="ar-YE"/>
        </w:rPr>
        <w:t>COVID-19</w:t>
      </w:r>
      <w:r w:rsidRPr="007E0C42">
        <w:rPr>
          <w:rFonts w:asciiTheme="majorBidi" w:hAnsiTheme="majorBidi" w:cstheme="majorBidi"/>
          <w:sz w:val="28"/>
          <w:szCs w:val="28"/>
          <w:rtl/>
          <w:lang w:bidi="ar-YE"/>
        </w:rPr>
        <w:t>)</w:t>
      </w:r>
      <w:r w:rsidRPr="007E0C42">
        <w:rPr>
          <w:rFonts w:ascii="Traditional Arabic" w:hAnsi="Traditional Arabic" w:cs="Traditional Arabic"/>
          <w:sz w:val="28"/>
          <w:szCs w:val="28"/>
          <w:lang w:bidi="ar-YE"/>
        </w:rPr>
        <w:t xml:space="preserve"> </w:t>
      </w:r>
      <w:r w:rsidRPr="007E0C42">
        <w:rPr>
          <w:rFonts w:ascii="Traditional Arabic" w:hAnsi="Traditional Arabic" w:cs="Traditional Arabic" w:hint="cs"/>
          <w:sz w:val="28"/>
          <w:szCs w:val="28"/>
          <w:rtl/>
          <w:lang w:bidi="ar-YE"/>
        </w:rPr>
        <w:t xml:space="preserve">التي أثرت على كل مناحي الحياة على المستوى الفردي والجماعي والدولي على حد سوى في مختلف القطاعات والاعمال. كانت العملية التعليمية بكل مستوياتها الاساسي والثانوي والجامعي والدراسات العليا في كل البلدان </w:t>
      </w:r>
      <w:proofErr w:type="gramStart"/>
      <w:r w:rsidRPr="007E0C42">
        <w:rPr>
          <w:rFonts w:ascii="Traditional Arabic" w:hAnsi="Traditional Arabic" w:cs="Traditional Arabic" w:hint="cs"/>
          <w:sz w:val="28"/>
          <w:szCs w:val="28"/>
          <w:rtl/>
          <w:lang w:bidi="ar-YE"/>
        </w:rPr>
        <w:t>اكثر</w:t>
      </w:r>
      <w:proofErr w:type="gramEnd"/>
      <w:r w:rsidRPr="007E0C42">
        <w:rPr>
          <w:rFonts w:ascii="Traditional Arabic" w:hAnsi="Traditional Arabic" w:cs="Traditional Arabic" w:hint="cs"/>
          <w:sz w:val="28"/>
          <w:szCs w:val="28"/>
          <w:rtl/>
          <w:lang w:bidi="ar-YE"/>
        </w:rPr>
        <w:t xml:space="preserve"> القطاعات تضرراً حيث لا زالت معظم دول العالم تعاني من كيفية تأقلم الطلاب والمعلمين على تبني التعليم الافتراضي بديلاً للعملية التقليدية. </w:t>
      </w:r>
    </w:p>
    <w:p w14:paraId="5C883FC4" w14:textId="10BB2CDC" w:rsidR="007E0C42" w:rsidRDefault="007E0C42" w:rsidP="007E0C42">
      <w:pPr>
        <w:bidi/>
        <w:ind w:firstLine="720"/>
        <w:jc w:val="both"/>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.............................................................................الخ</w:t>
      </w:r>
    </w:p>
    <w:p w14:paraId="2754167A" w14:textId="77777777" w:rsidR="000D4C15" w:rsidRDefault="000D4C15" w:rsidP="000D4C15">
      <w:pPr>
        <w:bidi/>
        <w:ind w:firstLine="720"/>
        <w:jc w:val="both"/>
        <w:rPr>
          <w:rFonts w:ascii="Traditional Arabic" w:hAnsi="Traditional Arabic" w:cs="Traditional Arabic"/>
          <w:sz w:val="32"/>
          <w:szCs w:val="32"/>
          <w:rtl/>
          <w:lang w:bidi="ar-YE"/>
        </w:rPr>
      </w:pPr>
    </w:p>
    <w:p w14:paraId="5FEEFB11" w14:textId="7F396EB8" w:rsidR="000D4C15" w:rsidRPr="007E0C42" w:rsidRDefault="000D4C15" w:rsidP="000D4C15">
      <w:pPr>
        <w:bidi/>
        <w:ind w:firstLine="720"/>
        <w:jc w:val="both"/>
        <w:rPr>
          <w:rFonts w:ascii="Traditional Arabic" w:hAnsi="Traditional Arabic" w:cs="Traditional Arabic"/>
          <w:sz w:val="28"/>
          <w:szCs w:val="28"/>
          <w:rtl/>
          <w:lang w:bidi="ar-YE"/>
        </w:rPr>
      </w:pPr>
      <w:r w:rsidRPr="007E0C42">
        <w:rPr>
          <w:rFonts w:ascii="Traditional Arabic" w:hAnsi="Traditional Arabic" w:cs="Traditional Arabic" w:hint="cs"/>
          <w:b/>
          <w:bCs/>
          <w:sz w:val="28"/>
          <w:szCs w:val="28"/>
          <w:rtl/>
          <w:lang w:bidi="ar-YE"/>
        </w:rPr>
        <w:t>الكلمات المفتاحية:</w:t>
      </w:r>
      <w:r w:rsidRPr="007E0C42">
        <w:rPr>
          <w:rFonts w:ascii="Traditional Arabic" w:hAnsi="Traditional Arabic" w:cs="Traditional Arabic" w:hint="cs"/>
          <w:sz w:val="28"/>
          <w:szCs w:val="28"/>
          <w:rtl/>
          <w:lang w:bidi="ar-YE"/>
        </w:rPr>
        <w:t xml:space="preserve"> </w:t>
      </w:r>
      <w:r w:rsidR="002A14F6">
        <w:rPr>
          <w:rFonts w:ascii="Traditional Arabic" w:hAnsi="Traditional Arabic" w:cs="Traditional Arabic" w:hint="cs"/>
          <w:sz w:val="28"/>
          <w:szCs w:val="28"/>
          <w:rtl/>
          <w:lang w:bidi="ar-YE"/>
        </w:rPr>
        <w:t>س</w:t>
      </w:r>
      <w:r w:rsidRPr="007E0C42">
        <w:rPr>
          <w:rFonts w:ascii="Traditional Arabic" w:hAnsi="Traditional Arabic" w:cs="Traditional Arabic" w:hint="cs"/>
          <w:sz w:val="28"/>
          <w:szCs w:val="28"/>
          <w:rtl/>
          <w:lang w:bidi="ar-YE"/>
        </w:rPr>
        <w:t>،</w:t>
      </w:r>
      <w:r w:rsidR="002A14F6">
        <w:rPr>
          <w:rFonts w:ascii="Traditional Arabic" w:hAnsi="Traditional Arabic" w:cs="Traditional Arabic" w:hint="cs"/>
          <w:sz w:val="28"/>
          <w:szCs w:val="28"/>
          <w:rtl/>
          <w:lang w:bidi="ar-YE"/>
        </w:rPr>
        <w:t xml:space="preserve"> ص</w:t>
      </w:r>
      <w:r w:rsidRPr="007E0C42">
        <w:rPr>
          <w:rFonts w:ascii="Traditional Arabic" w:hAnsi="Traditional Arabic" w:cs="Traditional Arabic" w:hint="cs"/>
          <w:sz w:val="28"/>
          <w:szCs w:val="28"/>
          <w:rtl/>
          <w:lang w:bidi="ar-YE"/>
        </w:rPr>
        <w:t xml:space="preserve"> </w:t>
      </w:r>
    </w:p>
    <w:p w14:paraId="751B4DF0" w14:textId="77777777" w:rsidR="008015E2" w:rsidRDefault="008015E2" w:rsidP="002A14F6">
      <w:pPr>
        <w:pStyle w:val="BodyText"/>
        <w:bidi/>
        <w:spacing w:before="120" w:after="120"/>
        <w:jc w:val="left"/>
        <w:rPr>
          <w:rFonts w:asciiTheme="majorBidi" w:hAnsiTheme="majorBidi" w:cstheme="majorBidi"/>
          <w:color w:val="000000"/>
          <w:sz w:val="20"/>
          <w:rtl/>
          <w:lang w:bidi="ar-YE"/>
        </w:rPr>
      </w:pPr>
    </w:p>
    <w:p w14:paraId="4ED7D27D" w14:textId="77777777" w:rsidR="008015E2" w:rsidRDefault="008015E2" w:rsidP="008015E2">
      <w:pPr>
        <w:pStyle w:val="BodyText"/>
        <w:bidi/>
        <w:spacing w:before="120" w:after="120"/>
        <w:jc w:val="left"/>
        <w:rPr>
          <w:rFonts w:asciiTheme="majorBidi" w:hAnsiTheme="majorBidi" w:cstheme="majorBidi"/>
          <w:color w:val="000000"/>
          <w:sz w:val="20"/>
          <w:rtl/>
          <w:lang w:bidi="ar-YE"/>
        </w:rPr>
      </w:pPr>
    </w:p>
    <w:p w14:paraId="77850C8B" w14:textId="3389F70F" w:rsidR="000D4C15" w:rsidRPr="008015E2" w:rsidRDefault="008015E2" w:rsidP="008015E2">
      <w:pPr>
        <w:pStyle w:val="BodyText"/>
        <w:bidi/>
        <w:spacing w:before="120" w:after="120"/>
        <w:jc w:val="left"/>
        <w:rPr>
          <w:rFonts w:asciiTheme="majorBidi" w:hAnsiTheme="majorBidi" w:cstheme="majorBidi"/>
          <w:b w:val="0"/>
          <w:bCs/>
          <w:color w:val="EE0000"/>
          <w:sz w:val="20"/>
          <w:rtl/>
          <w:lang w:bidi="ar-YE"/>
        </w:rPr>
      </w:pPr>
      <w:r w:rsidRPr="008015E2">
        <w:rPr>
          <w:rFonts w:asciiTheme="majorBidi" w:hAnsiTheme="majorBidi" w:cstheme="majorBidi" w:hint="cs"/>
          <w:b w:val="0"/>
          <w:bCs/>
          <w:color w:val="EE0000"/>
          <w:sz w:val="20"/>
          <w:rtl/>
          <w:lang w:bidi="ar-YE"/>
        </w:rPr>
        <w:t>كتابة الورقة</w:t>
      </w:r>
    </w:p>
    <w:p w14:paraId="70DFD0CB" w14:textId="77777777" w:rsidR="008015E2" w:rsidRDefault="008015E2" w:rsidP="008015E2">
      <w:pPr>
        <w:pStyle w:val="BodyText"/>
        <w:bidi/>
        <w:spacing w:before="120" w:after="120"/>
        <w:jc w:val="left"/>
        <w:rPr>
          <w:rFonts w:asciiTheme="majorBidi" w:hAnsiTheme="majorBidi" w:cstheme="majorBidi" w:hint="cs"/>
          <w:color w:val="000000"/>
          <w:sz w:val="20"/>
          <w:rtl/>
          <w:lang w:bidi="ar-YE"/>
        </w:rPr>
      </w:pPr>
    </w:p>
    <w:p w14:paraId="4370CB81" w14:textId="75A1470E" w:rsidR="002A14F6" w:rsidRPr="00D504CD" w:rsidRDefault="002A14F6" w:rsidP="002A14F6">
      <w:pPr>
        <w:pStyle w:val="BodyText"/>
        <w:bidi/>
        <w:spacing w:before="120" w:after="120"/>
        <w:jc w:val="left"/>
        <w:rPr>
          <w:rFonts w:ascii="Traditional Arabic" w:hAnsi="Traditional Arabic" w:cs="Traditional Arabic"/>
          <w:color w:val="000000"/>
          <w:sz w:val="24"/>
          <w:szCs w:val="24"/>
          <w:rtl/>
          <w:lang w:bidi="ar-YE"/>
        </w:rPr>
      </w:pPr>
      <w:r w:rsidRPr="00D504CD">
        <w:rPr>
          <w:rFonts w:ascii="Traditional Arabic" w:hAnsi="Traditional Arabic" w:cs="Traditional Arabic"/>
          <w:color w:val="000000"/>
          <w:sz w:val="24"/>
          <w:szCs w:val="24"/>
          <w:rtl/>
          <w:lang w:bidi="ar-YE"/>
        </w:rPr>
        <w:t>باقي الورقة البحثية (</w:t>
      </w:r>
      <w:r w:rsidR="00D504CD" w:rsidRPr="00D504CD">
        <w:rPr>
          <w:rFonts w:ascii="Traditional Arabic" w:hAnsi="Traditional Arabic" w:cs="Traditional Arabic" w:hint="cs"/>
          <w:color w:val="000000"/>
          <w:sz w:val="24"/>
          <w:szCs w:val="24"/>
          <w:rtl/>
          <w:lang w:bidi="ar-YE"/>
        </w:rPr>
        <w:t xml:space="preserve">خط </w:t>
      </w:r>
      <w:r w:rsidR="00D504CD" w:rsidRPr="00D504CD">
        <w:rPr>
          <w:rFonts w:ascii="Traditional Arabic" w:hAnsi="Traditional Arabic" w:cs="Traditional Arabic"/>
          <w:color w:val="000000"/>
          <w:sz w:val="24"/>
          <w:szCs w:val="24"/>
          <w:lang w:bidi="ar-YE"/>
        </w:rPr>
        <w:t>(</w:t>
      </w:r>
      <w:r w:rsidRPr="00D504CD">
        <w:rPr>
          <w:rFonts w:ascii="Traditional Arabic" w:hAnsi="Traditional Arabic" w:cs="Traditional Arabic"/>
          <w:color w:val="000000"/>
          <w:sz w:val="24"/>
          <w:szCs w:val="24"/>
          <w:lang w:bidi="ar-YE"/>
        </w:rPr>
        <w:t xml:space="preserve">Arabic </w:t>
      </w:r>
      <w:r w:rsidR="00D504CD" w:rsidRPr="00D504CD">
        <w:rPr>
          <w:rFonts w:ascii="Traditional Arabic" w:hAnsi="Traditional Arabic" w:cs="Traditional Arabic"/>
          <w:color w:val="000000"/>
          <w:sz w:val="24"/>
          <w:szCs w:val="24"/>
          <w:lang w:bidi="ar-YE"/>
        </w:rPr>
        <w:t xml:space="preserve">Traditional </w:t>
      </w:r>
      <w:r w:rsidR="00D504CD" w:rsidRPr="00D504CD">
        <w:rPr>
          <w:rFonts w:ascii="Traditional Arabic" w:hAnsi="Traditional Arabic" w:cs="Traditional Arabic"/>
          <w:color w:val="000000"/>
          <w:sz w:val="24"/>
          <w:szCs w:val="24"/>
          <w:rtl/>
          <w:lang w:bidi="ar-YE"/>
        </w:rPr>
        <w:t>حجم</w:t>
      </w:r>
      <w:r w:rsidR="00D504CD" w:rsidRPr="00D504CD">
        <w:rPr>
          <w:rFonts w:ascii="Traditional Arabic" w:hAnsi="Traditional Arabic" w:cs="Traditional Arabic" w:hint="cs"/>
          <w:color w:val="000000"/>
          <w:sz w:val="24"/>
          <w:szCs w:val="24"/>
          <w:rtl/>
          <w:lang w:bidi="ar-YE"/>
        </w:rPr>
        <w:t xml:space="preserve"> </w:t>
      </w:r>
      <w:r w:rsidR="000114D0" w:rsidRPr="00D504CD">
        <w:rPr>
          <w:rFonts w:ascii="Traditional Arabic" w:hAnsi="Traditional Arabic" w:cs="Traditional Arabic"/>
          <w:color w:val="000000"/>
          <w:sz w:val="24"/>
          <w:szCs w:val="24"/>
          <w:rtl/>
          <w:lang w:bidi="ar-YE"/>
        </w:rPr>
        <w:t xml:space="preserve">الخط (14) العناوين الفرعية نفس الخط ونفس الحجم لكن خط </w:t>
      </w:r>
      <w:r w:rsidR="000114D0" w:rsidRPr="00D504CD">
        <w:rPr>
          <w:rFonts w:ascii="Traditional Arabic" w:hAnsi="Traditional Arabic" w:cs="Traditional Arabic"/>
          <w:b w:val="0"/>
          <w:bCs/>
          <w:color w:val="000000"/>
          <w:sz w:val="24"/>
          <w:szCs w:val="24"/>
          <w:rtl/>
          <w:lang w:bidi="ar-YE"/>
        </w:rPr>
        <w:t>غامق</w:t>
      </w:r>
      <w:r w:rsidR="000114D0" w:rsidRPr="00D504CD">
        <w:rPr>
          <w:rFonts w:ascii="Traditional Arabic" w:hAnsi="Traditional Arabic" w:cs="Traditional Arabic"/>
          <w:color w:val="000000"/>
          <w:sz w:val="24"/>
          <w:szCs w:val="24"/>
          <w:rtl/>
          <w:lang w:bidi="ar-YE"/>
        </w:rPr>
        <w:t xml:space="preserve">. </w:t>
      </w:r>
    </w:p>
    <w:p w14:paraId="3F901FD1" w14:textId="77777777" w:rsidR="000114D0" w:rsidRPr="000201A4" w:rsidRDefault="000114D0" w:rsidP="000114D0">
      <w:pPr>
        <w:pStyle w:val="BodyText"/>
        <w:bidi/>
        <w:spacing w:before="120" w:after="120"/>
        <w:jc w:val="left"/>
        <w:rPr>
          <w:rFonts w:ascii="Traditional Arabic" w:hAnsi="Traditional Arabic" w:cs="Traditional Arabic"/>
          <w:b w:val="0"/>
          <w:bCs/>
          <w:color w:val="000000"/>
          <w:sz w:val="24"/>
          <w:szCs w:val="24"/>
          <w:rtl/>
          <w:lang w:bidi="ar-YE"/>
        </w:rPr>
      </w:pPr>
    </w:p>
    <w:p w14:paraId="75C627DA" w14:textId="45AA3559" w:rsidR="000114D0" w:rsidRPr="000201A4" w:rsidRDefault="000114D0" w:rsidP="000114D0">
      <w:pPr>
        <w:pStyle w:val="BodyText"/>
        <w:bidi/>
        <w:spacing w:before="120" w:after="120"/>
        <w:jc w:val="left"/>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ال</w:t>
      </w:r>
      <w:r w:rsidR="000B6B7C" w:rsidRPr="000201A4">
        <w:rPr>
          <w:rFonts w:ascii="Traditional Arabic" w:hAnsi="Traditional Arabic" w:cs="Traditional Arabic"/>
          <w:b w:val="0"/>
          <w:bCs/>
          <w:color w:val="000000"/>
          <w:sz w:val="24"/>
          <w:szCs w:val="24"/>
          <w:rtl/>
          <w:lang w:bidi="ar-YE"/>
        </w:rPr>
        <w:t>جدول</w:t>
      </w:r>
    </w:p>
    <w:p w14:paraId="498B5CFE" w14:textId="6C824589" w:rsidR="000201A4" w:rsidRPr="000201A4" w:rsidRDefault="000201A4" w:rsidP="000201A4">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جدول 1: ...............</w:t>
      </w:r>
    </w:p>
    <w:tbl>
      <w:tblPr>
        <w:tblStyle w:val="TableGrid"/>
        <w:bidiVisual/>
        <w:tblW w:w="0" w:type="auto"/>
        <w:tblBorders>
          <w:top w:val="single" w:sz="12" w:space="0" w:color="auto"/>
          <w:left w:val="none" w:sz="0" w:space="0" w:color="auto"/>
          <w:bottom w:val="single" w:sz="12" w:space="0" w:color="auto"/>
          <w:right w:val="none" w:sz="0" w:space="0" w:color="auto"/>
          <w:insideH w:val="single" w:sz="2" w:space="0" w:color="auto"/>
          <w:insideV w:val="none" w:sz="0" w:space="0" w:color="auto"/>
        </w:tblBorders>
        <w:tblLook w:val="0420" w:firstRow="1" w:lastRow="0" w:firstColumn="0" w:lastColumn="0" w:noHBand="0" w:noVBand="1"/>
      </w:tblPr>
      <w:tblGrid>
        <w:gridCol w:w="2405"/>
        <w:gridCol w:w="2405"/>
        <w:gridCol w:w="2405"/>
        <w:gridCol w:w="2405"/>
      </w:tblGrid>
      <w:tr w:rsidR="000201A4" w:rsidRPr="000201A4" w14:paraId="747B786E" w14:textId="77777777" w:rsidTr="0099449B">
        <w:tc>
          <w:tcPr>
            <w:tcW w:w="2405" w:type="dxa"/>
            <w:shd w:val="clear" w:color="auto" w:fill="F2F2F2" w:themeFill="background1" w:themeFillShade="F2"/>
            <w:vAlign w:val="center"/>
          </w:tcPr>
          <w:p w14:paraId="35EC2CFA" w14:textId="4E5F4B44" w:rsidR="000201A4" w:rsidRPr="000201A4" w:rsidRDefault="000201A4" w:rsidP="000201A4">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عنوان</w:t>
            </w:r>
          </w:p>
        </w:tc>
        <w:tc>
          <w:tcPr>
            <w:tcW w:w="2405" w:type="dxa"/>
            <w:shd w:val="clear" w:color="auto" w:fill="F2F2F2" w:themeFill="background1" w:themeFillShade="F2"/>
          </w:tcPr>
          <w:p w14:paraId="408648C3" w14:textId="16AADC3D" w:rsidR="000201A4" w:rsidRPr="000201A4" w:rsidRDefault="000201A4" w:rsidP="000201A4">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عنوان</w:t>
            </w:r>
          </w:p>
        </w:tc>
        <w:tc>
          <w:tcPr>
            <w:tcW w:w="2405" w:type="dxa"/>
            <w:shd w:val="clear" w:color="auto" w:fill="F2F2F2" w:themeFill="background1" w:themeFillShade="F2"/>
          </w:tcPr>
          <w:p w14:paraId="7AA247CA" w14:textId="33CFC775" w:rsidR="000201A4" w:rsidRPr="000201A4" w:rsidRDefault="000201A4" w:rsidP="000201A4">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عنوان</w:t>
            </w:r>
          </w:p>
        </w:tc>
        <w:tc>
          <w:tcPr>
            <w:tcW w:w="2405" w:type="dxa"/>
            <w:shd w:val="clear" w:color="auto" w:fill="F2F2F2" w:themeFill="background1" w:themeFillShade="F2"/>
          </w:tcPr>
          <w:p w14:paraId="3EA90040" w14:textId="4523AF4B" w:rsidR="000201A4" w:rsidRPr="000201A4" w:rsidRDefault="000201A4" w:rsidP="000201A4">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عنوان</w:t>
            </w:r>
          </w:p>
        </w:tc>
      </w:tr>
      <w:tr w:rsidR="000B6B7C" w:rsidRPr="000201A4" w14:paraId="6F0AF3BE" w14:textId="77777777" w:rsidTr="0099449B">
        <w:tc>
          <w:tcPr>
            <w:tcW w:w="2405" w:type="dxa"/>
            <w:vAlign w:val="center"/>
          </w:tcPr>
          <w:p w14:paraId="0708C015" w14:textId="5A2776F6" w:rsidR="000B6B7C" w:rsidRPr="000201A4" w:rsidRDefault="00085DC7" w:rsidP="00085DC7">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الأول</w:t>
            </w:r>
          </w:p>
        </w:tc>
        <w:tc>
          <w:tcPr>
            <w:tcW w:w="2405" w:type="dxa"/>
            <w:vAlign w:val="center"/>
          </w:tcPr>
          <w:p w14:paraId="75BDA5FD" w14:textId="37FFCC99" w:rsidR="000B6B7C" w:rsidRPr="000201A4" w:rsidRDefault="00085DC7" w:rsidP="00085DC7">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1</w:t>
            </w:r>
          </w:p>
        </w:tc>
        <w:tc>
          <w:tcPr>
            <w:tcW w:w="2405" w:type="dxa"/>
            <w:vAlign w:val="center"/>
          </w:tcPr>
          <w:p w14:paraId="0795DC3D" w14:textId="6B58E584" w:rsidR="000B6B7C" w:rsidRPr="000201A4" w:rsidRDefault="00085DC7" w:rsidP="00085DC7">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2</w:t>
            </w:r>
          </w:p>
        </w:tc>
        <w:tc>
          <w:tcPr>
            <w:tcW w:w="2405" w:type="dxa"/>
            <w:vAlign w:val="center"/>
          </w:tcPr>
          <w:p w14:paraId="1B2ED76B" w14:textId="17CD6DC3" w:rsidR="000B6B7C" w:rsidRPr="000201A4" w:rsidRDefault="00085DC7" w:rsidP="00085DC7">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33</w:t>
            </w:r>
          </w:p>
        </w:tc>
      </w:tr>
      <w:tr w:rsidR="000B6B7C" w:rsidRPr="000201A4" w14:paraId="4ABA0C25" w14:textId="77777777" w:rsidTr="0099449B">
        <w:tc>
          <w:tcPr>
            <w:tcW w:w="2405" w:type="dxa"/>
            <w:vAlign w:val="center"/>
          </w:tcPr>
          <w:p w14:paraId="1235B1FE" w14:textId="610ACFFB" w:rsidR="000B6B7C" w:rsidRPr="000201A4" w:rsidRDefault="00085DC7" w:rsidP="00085DC7">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lastRenderedPageBreak/>
              <w:t>الثاني</w:t>
            </w:r>
          </w:p>
        </w:tc>
        <w:tc>
          <w:tcPr>
            <w:tcW w:w="2405" w:type="dxa"/>
            <w:vAlign w:val="center"/>
          </w:tcPr>
          <w:p w14:paraId="30FA1B64" w14:textId="77777777" w:rsidR="000B6B7C" w:rsidRPr="000201A4" w:rsidRDefault="000B6B7C" w:rsidP="00085DC7">
            <w:pPr>
              <w:pStyle w:val="BodyText"/>
              <w:bidi/>
              <w:spacing w:before="120" w:after="120"/>
              <w:rPr>
                <w:rFonts w:ascii="Traditional Arabic" w:hAnsi="Traditional Arabic" w:cs="Traditional Arabic"/>
                <w:b w:val="0"/>
                <w:bCs/>
                <w:color w:val="000000"/>
                <w:sz w:val="24"/>
                <w:szCs w:val="24"/>
                <w:rtl/>
                <w:lang w:bidi="ar-YE"/>
              </w:rPr>
            </w:pPr>
          </w:p>
        </w:tc>
        <w:tc>
          <w:tcPr>
            <w:tcW w:w="2405" w:type="dxa"/>
            <w:vAlign w:val="center"/>
          </w:tcPr>
          <w:p w14:paraId="05F99510" w14:textId="77777777" w:rsidR="000B6B7C" w:rsidRPr="000201A4" w:rsidRDefault="000B6B7C" w:rsidP="00085DC7">
            <w:pPr>
              <w:pStyle w:val="BodyText"/>
              <w:bidi/>
              <w:spacing w:before="120" w:after="120"/>
              <w:rPr>
                <w:rFonts w:ascii="Traditional Arabic" w:hAnsi="Traditional Arabic" w:cs="Traditional Arabic"/>
                <w:b w:val="0"/>
                <w:bCs/>
                <w:color w:val="000000"/>
                <w:sz w:val="24"/>
                <w:szCs w:val="24"/>
                <w:rtl/>
                <w:lang w:bidi="ar-YE"/>
              </w:rPr>
            </w:pPr>
          </w:p>
        </w:tc>
        <w:tc>
          <w:tcPr>
            <w:tcW w:w="2405" w:type="dxa"/>
            <w:vAlign w:val="center"/>
          </w:tcPr>
          <w:p w14:paraId="52D83019" w14:textId="77777777" w:rsidR="000B6B7C" w:rsidRPr="000201A4" w:rsidRDefault="000B6B7C" w:rsidP="00085DC7">
            <w:pPr>
              <w:pStyle w:val="BodyText"/>
              <w:bidi/>
              <w:spacing w:before="120" w:after="120"/>
              <w:rPr>
                <w:rFonts w:ascii="Traditional Arabic" w:hAnsi="Traditional Arabic" w:cs="Traditional Arabic"/>
                <w:b w:val="0"/>
                <w:bCs/>
                <w:color w:val="000000"/>
                <w:sz w:val="24"/>
                <w:szCs w:val="24"/>
                <w:rtl/>
                <w:lang w:bidi="ar-YE"/>
              </w:rPr>
            </w:pPr>
          </w:p>
        </w:tc>
      </w:tr>
      <w:tr w:rsidR="000B6B7C" w:rsidRPr="000201A4" w14:paraId="5B74DA6E" w14:textId="77777777" w:rsidTr="0099449B">
        <w:tc>
          <w:tcPr>
            <w:tcW w:w="2405" w:type="dxa"/>
            <w:vAlign w:val="center"/>
          </w:tcPr>
          <w:p w14:paraId="70118510" w14:textId="0407BD8F" w:rsidR="000B6B7C" w:rsidRPr="000201A4" w:rsidRDefault="00085DC7" w:rsidP="00085DC7">
            <w:pPr>
              <w:pStyle w:val="BodyText"/>
              <w:bidi/>
              <w:spacing w:before="120" w:after="120"/>
              <w:rPr>
                <w:rFonts w:ascii="Traditional Arabic" w:hAnsi="Traditional Arabic" w:cs="Traditional Arabic"/>
                <w:b w:val="0"/>
                <w:bCs/>
                <w:color w:val="000000"/>
                <w:sz w:val="24"/>
                <w:szCs w:val="24"/>
                <w:rtl/>
                <w:lang w:bidi="ar-YE"/>
              </w:rPr>
            </w:pPr>
            <w:r w:rsidRPr="000201A4">
              <w:rPr>
                <w:rFonts w:ascii="Traditional Arabic" w:hAnsi="Traditional Arabic" w:cs="Traditional Arabic"/>
                <w:b w:val="0"/>
                <w:bCs/>
                <w:color w:val="000000"/>
                <w:sz w:val="24"/>
                <w:szCs w:val="24"/>
                <w:rtl/>
                <w:lang w:bidi="ar-YE"/>
              </w:rPr>
              <w:t>الثالث</w:t>
            </w:r>
          </w:p>
        </w:tc>
        <w:tc>
          <w:tcPr>
            <w:tcW w:w="2405" w:type="dxa"/>
            <w:vAlign w:val="center"/>
          </w:tcPr>
          <w:p w14:paraId="6B2AABEC" w14:textId="77777777" w:rsidR="000B6B7C" w:rsidRPr="000201A4" w:rsidRDefault="000B6B7C" w:rsidP="00085DC7">
            <w:pPr>
              <w:pStyle w:val="BodyText"/>
              <w:bidi/>
              <w:spacing w:before="120" w:after="120"/>
              <w:rPr>
                <w:rFonts w:ascii="Traditional Arabic" w:hAnsi="Traditional Arabic" w:cs="Traditional Arabic"/>
                <w:b w:val="0"/>
                <w:bCs/>
                <w:color w:val="000000"/>
                <w:sz w:val="24"/>
                <w:szCs w:val="24"/>
                <w:rtl/>
                <w:lang w:bidi="ar-YE"/>
              </w:rPr>
            </w:pPr>
          </w:p>
        </w:tc>
        <w:tc>
          <w:tcPr>
            <w:tcW w:w="2405" w:type="dxa"/>
            <w:vAlign w:val="center"/>
          </w:tcPr>
          <w:p w14:paraId="5F127957" w14:textId="77777777" w:rsidR="000B6B7C" w:rsidRPr="000201A4" w:rsidRDefault="000B6B7C" w:rsidP="00085DC7">
            <w:pPr>
              <w:pStyle w:val="BodyText"/>
              <w:bidi/>
              <w:spacing w:before="120" w:after="120"/>
              <w:rPr>
                <w:rFonts w:ascii="Traditional Arabic" w:hAnsi="Traditional Arabic" w:cs="Traditional Arabic"/>
                <w:b w:val="0"/>
                <w:bCs/>
                <w:color w:val="000000"/>
                <w:sz w:val="24"/>
                <w:szCs w:val="24"/>
                <w:rtl/>
                <w:lang w:bidi="ar-YE"/>
              </w:rPr>
            </w:pPr>
          </w:p>
        </w:tc>
        <w:tc>
          <w:tcPr>
            <w:tcW w:w="2405" w:type="dxa"/>
            <w:vAlign w:val="center"/>
          </w:tcPr>
          <w:p w14:paraId="62C5DB24" w14:textId="77777777" w:rsidR="000B6B7C" w:rsidRPr="000201A4" w:rsidRDefault="000B6B7C" w:rsidP="00085DC7">
            <w:pPr>
              <w:pStyle w:val="BodyText"/>
              <w:bidi/>
              <w:spacing w:before="120" w:after="120"/>
              <w:rPr>
                <w:rFonts w:ascii="Traditional Arabic" w:hAnsi="Traditional Arabic" w:cs="Traditional Arabic"/>
                <w:b w:val="0"/>
                <w:bCs/>
                <w:color w:val="000000"/>
                <w:sz w:val="24"/>
                <w:szCs w:val="24"/>
                <w:rtl/>
                <w:lang w:bidi="ar-YE"/>
              </w:rPr>
            </w:pPr>
          </w:p>
        </w:tc>
      </w:tr>
    </w:tbl>
    <w:p w14:paraId="3D0B5BB3" w14:textId="177CB9DF" w:rsidR="000B6B7C" w:rsidRDefault="0035337E" w:rsidP="007F4778">
      <w:pPr>
        <w:pStyle w:val="BodyText"/>
        <w:bidi/>
        <w:spacing w:before="120" w:after="120"/>
        <w:jc w:val="left"/>
        <w:rPr>
          <w:rFonts w:asciiTheme="majorBidi" w:hAnsiTheme="majorBidi" w:cstheme="majorBidi"/>
          <w:b w:val="0"/>
          <w:bCs/>
          <w:color w:val="000000"/>
          <w:sz w:val="20"/>
          <w:rtl/>
          <w:lang w:bidi="ar-YE"/>
        </w:rPr>
      </w:pPr>
      <w:r>
        <w:rPr>
          <w:rFonts w:asciiTheme="majorBidi" w:hAnsiTheme="majorBidi" w:cstheme="majorBidi" w:hint="cs"/>
          <w:b w:val="0"/>
          <w:bCs/>
          <w:noProof/>
          <w:color w:val="000000"/>
          <w:sz w:val="20"/>
          <w:lang w:bidi="ar-YE"/>
        </w:rPr>
        <w:drawing>
          <wp:anchor distT="0" distB="0" distL="114300" distR="114300" simplePos="0" relativeHeight="251660288" behindDoc="0" locked="0" layoutInCell="1" allowOverlap="1" wp14:anchorId="662111D3" wp14:editId="04289CAB">
            <wp:simplePos x="0" y="0"/>
            <wp:positionH relativeFrom="column">
              <wp:posOffset>1136650</wp:posOffset>
            </wp:positionH>
            <wp:positionV relativeFrom="paragraph">
              <wp:posOffset>641350</wp:posOffset>
            </wp:positionV>
            <wp:extent cx="4114800" cy="2311400"/>
            <wp:effectExtent l="0" t="0" r="0" b="12700"/>
            <wp:wrapSquare wrapText="bothSides"/>
            <wp:docPr id="2127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C26B0">
        <w:rPr>
          <w:rFonts w:asciiTheme="majorBidi" w:hAnsiTheme="majorBidi" w:cstheme="majorBidi" w:hint="cs"/>
          <w:b w:val="0"/>
          <w:bCs/>
          <w:color w:val="000000"/>
          <w:sz w:val="20"/>
          <w:rtl/>
          <w:lang w:bidi="ar-YE"/>
        </w:rPr>
        <w:t>الاشكال</w:t>
      </w:r>
    </w:p>
    <w:p w14:paraId="6135644D" w14:textId="77777777" w:rsidR="00AC26B0" w:rsidRPr="00AC26B0" w:rsidRDefault="00AC26B0" w:rsidP="00AC26B0">
      <w:pPr>
        <w:rPr>
          <w:rtl/>
          <w:lang w:bidi="ar-YE"/>
        </w:rPr>
      </w:pPr>
    </w:p>
    <w:p w14:paraId="708CBDC7" w14:textId="77777777" w:rsidR="00AC26B0" w:rsidRPr="00AC26B0" w:rsidRDefault="00AC26B0" w:rsidP="00AC26B0">
      <w:pPr>
        <w:rPr>
          <w:rtl/>
          <w:lang w:bidi="ar-YE"/>
        </w:rPr>
      </w:pPr>
    </w:p>
    <w:p w14:paraId="1AA1EE64" w14:textId="77777777" w:rsidR="00AC26B0" w:rsidRPr="00AC26B0" w:rsidRDefault="00AC26B0" w:rsidP="00AC26B0">
      <w:pPr>
        <w:rPr>
          <w:rtl/>
          <w:lang w:bidi="ar-YE"/>
        </w:rPr>
      </w:pPr>
    </w:p>
    <w:p w14:paraId="19E86C2C" w14:textId="77777777" w:rsidR="00AC26B0" w:rsidRPr="00AC26B0" w:rsidRDefault="00AC26B0" w:rsidP="00AC26B0">
      <w:pPr>
        <w:rPr>
          <w:rtl/>
          <w:lang w:bidi="ar-YE"/>
        </w:rPr>
      </w:pPr>
    </w:p>
    <w:p w14:paraId="52FF9A14" w14:textId="77777777" w:rsidR="00AC26B0" w:rsidRPr="00AC26B0" w:rsidRDefault="00AC26B0" w:rsidP="00AC26B0">
      <w:pPr>
        <w:rPr>
          <w:rtl/>
          <w:lang w:bidi="ar-YE"/>
        </w:rPr>
      </w:pPr>
    </w:p>
    <w:p w14:paraId="12365C48" w14:textId="77777777" w:rsidR="00AC26B0" w:rsidRPr="00AC26B0" w:rsidRDefault="00AC26B0" w:rsidP="00AC26B0">
      <w:pPr>
        <w:rPr>
          <w:rtl/>
          <w:lang w:bidi="ar-YE"/>
        </w:rPr>
      </w:pPr>
    </w:p>
    <w:p w14:paraId="03374D9F" w14:textId="77777777" w:rsidR="00AC26B0" w:rsidRPr="00AC26B0" w:rsidRDefault="00AC26B0" w:rsidP="00AC26B0">
      <w:pPr>
        <w:rPr>
          <w:rtl/>
          <w:lang w:bidi="ar-YE"/>
        </w:rPr>
      </w:pPr>
    </w:p>
    <w:p w14:paraId="2F5EE4B5" w14:textId="77777777" w:rsidR="00AC26B0" w:rsidRPr="00AC26B0" w:rsidRDefault="00AC26B0" w:rsidP="00AC26B0">
      <w:pPr>
        <w:rPr>
          <w:rtl/>
          <w:lang w:bidi="ar-YE"/>
        </w:rPr>
      </w:pPr>
    </w:p>
    <w:p w14:paraId="431DD5C5" w14:textId="77777777" w:rsidR="00AC26B0" w:rsidRPr="00AC26B0" w:rsidRDefault="00AC26B0" w:rsidP="00AC26B0">
      <w:pPr>
        <w:rPr>
          <w:rtl/>
          <w:lang w:bidi="ar-YE"/>
        </w:rPr>
      </w:pPr>
    </w:p>
    <w:p w14:paraId="687E997C" w14:textId="77777777" w:rsidR="00AC26B0" w:rsidRPr="00AC26B0" w:rsidRDefault="00AC26B0" w:rsidP="00AC26B0">
      <w:pPr>
        <w:rPr>
          <w:rtl/>
          <w:lang w:bidi="ar-YE"/>
        </w:rPr>
      </w:pPr>
    </w:p>
    <w:p w14:paraId="4B821388" w14:textId="77777777" w:rsidR="00AC26B0" w:rsidRPr="00AC26B0" w:rsidRDefault="00AC26B0" w:rsidP="00AC26B0">
      <w:pPr>
        <w:rPr>
          <w:rtl/>
          <w:lang w:bidi="ar-YE"/>
        </w:rPr>
      </w:pPr>
    </w:p>
    <w:p w14:paraId="6174AF2E" w14:textId="77777777" w:rsidR="00AC26B0" w:rsidRPr="00AC26B0" w:rsidRDefault="00AC26B0" w:rsidP="00AC26B0">
      <w:pPr>
        <w:rPr>
          <w:rtl/>
          <w:lang w:bidi="ar-YE"/>
        </w:rPr>
      </w:pPr>
    </w:p>
    <w:p w14:paraId="1CF301A2" w14:textId="77777777" w:rsidR="00AC26B0" w:rsidRPr="00AC26B0" w:rsidRDefault="00AC26B0" w:rsidP="00AC26B0">
      <w:pPr>
        <w:rPr>
          <w:rtl/>
          <w:lang w:bidi="ar-YE"/>
        </w:rPr>
      </w:pPr>
    </w:p>
    <w:p w14:paraId="5B124ACD" w14:textId="77777777" w:rsidR="00AC26B0" w:rsidRPr="00AC26B0" w:rsidRDefault="00AC26B0" w:rsidP="00AC26B0">
      <w:pPr>
        <w:rPr>
          <w:rtl/>
          <w:lang w:bidi="ar-YE"/>
        </w:rPr>
      </w:pPr>
    </w:p>
    <w:p w14:paraId="2A7728A6" w14:textId="77777777" w:rsidR="00AC26B0" w:rsidRPr="00AC26B0" w:rsidRDefault="00AC26B0" w:rsidP="00AC26B0">
      <w:pPr>
        <w:rPr>
          <w:rtl/>
          <w:lang w:bidi="ar-YE"/>
        </w:rPr>
      </w:pPr>
    </w:p>
    <w:p w14:paraId="373A70FB" w14:textId="77777777" w:rsidR="00AC26B0" w:rsidRPr="00AC26B0" w:rsidRDefault="00AC26B0" w:rsidP="00AC26B0">
      <w:pPr>
        <w:rPr>
          <w:rtl/>
          <w:lang w:bidi="ar-YE"/>
        </w:rPr>
      </w:pPr>
    </w:p>
    <w:p w14:paraId="0896C5C6" w14:textId="77777777" w:rsidR="00AC26B0" w:rsidRPr="00AC26B0" w:rsidRDefault="00AC26B0" w:rsidP="00AC26B0">
      <w:pPr>
        <w:rPr>
          <w:rtl/>
          <w:lang w:bidi="ar-YE"/>
        </w:rPr>
      </w:pPr>
    </w:p>
    <w:p w14:paraId="4C6117F8" w14:textId="77777777" w:rsidR="00AC26B0" w:rsidRPr="00AC26B0" w:rsidRDefault="00AC26B0" w:rsidP="00AC26B0">
      <w:pPr>
        <w:rPr>
          <w:rtl/>
          <w:lang w:bidi="ar-YE"/>
        </w:rPr>
      </w:pPr>
    </w:p>
    <w:p w14:paraId="3A6AECD2" w14:textId="77777777" w:rsidR="00AC26B0" w:rsidRDefault="00AC26B0" w:rsidP="00AC26B0">
      <w:pPr>
        <w:rPr>
          <w:rFonts w:asciiTheme="majorBidi" w:hAnsiTheme="majorBidi" w:cstheme="majorBidi"/>
          <w:bCs/>
          <w:color w:val="000000"/>
          <w:rtl/>
          <w:lang w:bidi="ar-YE"/>
        </w:rPr>
      </w:pPr>
    </w:p>
    <w:p w14:paraId="7086D9A8" w14:textId="587226FD" w:rsidR="00AC26B0" w:rsidRDefault="00AC26B0" w:rsidP="00AC26B0">
      <w:pPr>
        <w:tabs>
          <w:tab w:val="left" w:pos="6300"/>
        </w:tabs>
        <w:jc w:val="center"/>
        <w:rPr>
          <w:rFonts w:ascii="Traditional Arabic" w:hAnsi="Traditional Arabic" w:cs="Traditional Arabic"/>
          <w:b/>
          <w:bCs/>
          <w:color w:val="000000"/>
          <w:sz w:val="28"/>
          <w:szCs w:val="28"/>
          <w:rtl/>
          <w:lang w:bidi="ar-YE"/>
        </w:rPr>
      </w:pPr>
      <w:r w:rsidRPr="00AC26B0">
        <w:rPr>
          <w:rFonts w:ascii="Traditional Arabic" w:hAnsi="Traditional Arabic" w:cs="Traditional Arabic"/>
          <w:b/>
          <w:bCs/>
          <w:color w:val="000000"/>
          <w:sz w:val="28"/>
          <w:szCs w:val="28"/>
          <w:rtl/>
          <w:lang w:bidi="ar-YE"/>
        </w:rPr>
        <w:t xml:space="preserve">الشكل </w:t>
      </w:r>
      <w:proofErr w:type="gramStart"/>
      <w:r w:rsidRPr="00AC26B0">
        <w:rPr>
          <w:rFonts w:ascii="Traditional Arabic" w:hAnsi="Traditional Arabic" w:cs="Traditional Arabic"/>
          <w:b/>
          <w:bCs/>
          <w:color w:val="000000"/>
          <w:sz w:val="28"/>
          <w:szCs w:val="28"/>
          <w:rtl/>
          <w:lang w:bidi="ar-YE"/>
        </w:rPr>
        <w:t>1:...............</w:t>
      </w:r>
      <w:proofErr w:type="gramEnd"/>
    </w:p>
    <w:p w14:paraId="23470E90" w14:textId="77777777" w:rsidR="00AC26B0" w:rsidRDefault="00AC26B0" w:rsidP="00AC26B0">
      <w:pPr>
        <w:tabs>
          <w:tab w:val="left" w:pos="6300"/>
        </w:tabs>
        <w:jc w:val="center"/>
        <w:rPr>
          <w:rFonts w:ascii="Traditional Arabic" w:hAnsi="Traditional Arabic" w:cs="Traditional Arabic"/>
          <w:b/>
          <w:bCs/>
          <w:color w:val="000000"/>
          <w:sz w:val="28"/>
          <w:szCs w:val="28"/>
          <w:rtl/>
          <w:lang w:bidi="ar-YE"/>
        </w:rPr>
      </w:pPr>
    </w:p>
    <w:p w14:paraId="27967C91" w14:textId="77777777" w:rsidR="00AC26B0" w:rsidRDefault="00AC26B0" w:rsidP="00AC26B0">
      <w:pPr>
        <w:tabs>
          <w:tab w:val="left" w:pos="6300"/>
        </w:tabs>
        <w:jc w:val="center"/>
        <w:rPr>
          <w:rFonts w:ascii="Traditional Arabic" w:hAnsi="Traditional Arabic" w:cs="Traditional Arabic"/>
          <w:b/>
          <w:bCs/>
          <w:color w:val="000000"/>
          <w:sz w:val="28"/>
          <w:szCs w:val="28"/>
          <w:rtl/>
          <w:lang w:bidi="ar-YE"/>
        </w:rPr>
      </w:pPr>
    </w:p>
    <w:p w14:paraId="462035E4" w14:textId="2B9777C8" w:rsidR="00AC26B0" w:rsidRPr="00AC26B0" w:rsidRDefault="00AC26B0" w:rsidP="008015E2">
      <w:pPr>
        <w:tabs>
          <w:tab w:val="left" w:pos="6300"/>
        </w:tabs>
        <w:bidi/>
        <w:jc w:val="both"/>
        <w:rPr>
          <w:rFonts w:ascii="Traditional Arabic" w:hAnsi="Traditional Arabic" w:cs="Traditional Arabic"/>
          <w:sz w:val="28"/>
          <w:szCs w:val="28"/>
          <w:lang w:bidi="ar-YE"/>
        </w:rPr>
      </w:pPr>
      <w:r>
        <w:rPr>
          <w:rFonts w:ascii="Traditional Arabic" w:hAnsi="Traditional Arabic" w:cs="Traditional Arabic" w:hint="cs"/>
          <w:b/>
          <w:bCs/>
          <w:color w:val="000000"/>
          <w:sz w:val="28"/>
          <w:szCs w:val="28"/>
          <w:rtl/>
          <w:lang w:bidi="ar-YE"/>
        </w:rPr>
        <w:t xml:space="preserve">المراجع نفس الخط حجم (12) </w:t>
      </w:r>
      <w:r w:rsidR="008015E2">
        <w:rPr>
          <w:rFonts w:ascii="Traditional Arabic" w:hAnsi="Traditional Arabic" w:cs="Traditional Arabic"/>
          <w:b/>
          <w:bCs/>
          <w:color w:val="000000"/>
          <w:sz w:val="28"/>
          <w:szCs w:val="28"/>
          <w:lang w:bidi="ar-YE"/>
        </w:rPr>
        <w:t xml:space="preserve">APA Style </w:t>
      </w:r>
    </w:p>
    <w:sectPr w:rsidR="00AC26B0" w:rsidRPr="00AC26B0" w:rsidSect="00BD015A">
      <w:headerReference w:type="default" r:id="rId13"/>
      <w:pgSz w:w="11906" w:h="16838"/>
      <w:pgMar w:top="1843" w:right="1016" w:bottom="1170"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1339" w14:textId="77777777" w:rsidR="00EE1E93" w:rsidRDefault="00EE1E93">
      <w:r>
        <w:separator/>
      </w:r>
    </w:p>
  </w:endnote>
  <w:endnote w:type="continuationSeparator" w:id="0">
    <w:p w14:paraId="60FE9241" w14:textId="77777777" w:rsidR="00EE1E93" w:rsidRDefault="00EE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DE95" w14:textId="77777777" w:rsidR="00EE1E93" w:rsidRDefault="00EE1E93">
      <w:r>
        <w:separator/>
      </w:r>
    </w:p>
  </w:footnote>
  <w:footnote w:type="continuationSeparator" w:id="0">
    <w:p w14:paraId="04AFE92E" w14:textId="77777777" w:rsidR="00EE1E93" w:rsidRDefault="00EE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3B95" w14:textId="14C1E435" w:rsidR="002C3CF2" w:rsidRDefault="00727697">
    <w:pPr>
      <w:pStyle w:val="Header"/>
    </w:pPr>
    <w:r>
      <w:rPr>
        <w:noProof/>
      </w:rPr>
      <w:drawing>
        <wp:anchor distT="0" distB="0" distL="114300" distR="114300" simplePos="0" relativeHeight="251659264" behindDoc="0" locked="0" layoutInCell="1" allowOverlap="1" wp14:anchorId="6D5C773B" wp14:editId="75008FE5">
          <wp:simplePos x="0" y="0"/>
          <wp:positionH relativeFrom="margin">
            <wp:align>center</wp:align>
          </wp:positionH>
          <wp:positionV relativeFrom="paragraph">
            <wp:posOffset>-335915</wp:posOffset>
          </wp:positionV>
          <wp:extent cx="990600" cy="890270"/>
          <wp:effectExtent l="0" t="0" r="0" b="5080"/>
          <wp:wrapSquare wrapText="bothSides"/>
          <wp:docPr id="2020916521" name="Picture 10" descr="A logo for a confer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47677" name="Picture 10" descr="A logo for a conference&#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10" r="7895" b="17488"/>
                  <a:stretch/>
                </pic:blipFill>
                <pic:spPr bwMode="auto">
                  <a:xfrm>
                    <a:off x="0" y="0"/>
                    <a:ext cx="990600" cy="89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465"/>
    <w:multiLevelType w:val="hybridMultilevel"/>
    <w:tmpl w:val="0292EE6E"/>
    <w:lvl w:ilvl="0" w:tplc="AD8AFEBA">
      <w:start w:val="1"/>
      <w:numFmt w:val="decimal"/>
      <w:lvlText w:val="%1."/>
      <w:lvlJc w:val="left"/>
      <w:pPr>
        <w:tabs>
          <w:tab w:val="num" w:pos="720"/>
        </w:tabs>
        <w:ind w:left="720" w:hanging="360"/>
      </w:pPr>
    </w:lvl>
    <w:lvl w:ilvl="1" w:tplc="B62AF08C" w:tentative="1">
      <w:start w:val="1"/>
      <w:numFmt w:val="decimal"/>
      <w:lvlText w:val="%2."/>
      <w:lvlJc w:val="left"/>
      <w:pPr>
        <w:tabs>
          <w:tab w:val="num" w:pos="1440"/>
        </w:tabs>
        <w:ind w:left="1440" w:hanging="360"/>
      </w:pPr>
    </w:lvl>
    <w:lvl w:ilvl="2" w:tplc="E402ACDC" w:tentative="1">
      <w:start w:val="1"/>
      <w:numFmt w:val="decimal"/>
      <w:lvlText w:val="%3."/>
      <w:lvlJc w:val="left"/>
      <w:pPr>
        <w:tabs>
          <w:tab w:val="num" w:pos="2160"/>
        </w:tabs>
        <w:ind w:left="2160" w:hanging="360"/>
      </w:pPr>
    </w:lvl>
    <w:lvl w:ilvl="3" w:tplc="19D8F176" w:tentative="1">
      <w:start w:val="1"/>
      <w:numFmt w:val="decimal"/>
      <w:lvlText w:val="%4."/>
      <w:lvlJc w:val="left"/>
      <w:pPr>
        <w:tabs>
          <w:tab w:val="num" w:pos="2880"/>
        </w:tabs>
        <w:ind w:left="2880" w:hanging="360"/>
      </w:pPr>
    </w:lvl>
    <w:lvl w:ilvl="4" w:tplc="FDF087D8" w:tentative="1">
      <w:start w:val="1"/>
      <w:numFmt w:val="decimal"/>
      <w:lvlText w:val="%5."/>
      <w:lvlJc w:val="left"/>
      <w:pPr>
        <w:tabs>
          <w:tab w:val="num" w:pos="3600"/>
        </w:tabs>
        <w:ind w:left="3600" w:hanging="360"/>
      </w:pPr>
    </w:lvl>
    <w:lvl w:ilvl="5" w:tplc="E2D0C908" w:tentative="1">
      <w:start w:val="1"/>
      <w:numFmt w:val="decimal"/>
      <w:lvlText w:val="%6."/>
      <w:lvlJc w:val="left"/>
      <w:pPr>
        <w:tabs>
          <w:tab w:val="num" w:pos="4320"/>
        </w:tabs>
        <w:ind w:left="4320" w:hanging="360"/>
      </w:pPr>
    </w:lvl>
    <w:lvl w:ilvl="6" w:tplc="B93EF036" w:tentative="1">
      <w:start w:val="1"/>
      <w:numFmt w:val="decimal"/>
      <w:lvlText w:val="%7."/>
      <w:lvlJc w:val="left"/>
      <w:pPr>
        <w:tabs>
          <w:tab w:val="num" w:pos="5040"/>
        </w:tabs>
        <w:ind w:left="5040" w:hanging="360"/>
      </w:pPr>
    </w:lvl>
    <w:lvl w:ilvl="7" w:tplc="EDB82D16" w:tentative="1">
      <w:start w:val="1"/>
      <w:numFmt w:val="decimal"/>
      <w:lvlText w:val="%8."/>
      <w:lvlJc w:val="left"/>
      <w:pPr>
        <w:tabs>
          <w:tab w:val="num" w:pos="5760"/>
        </w:tabs>
        <w:ind w:left="5760" w:hanging="360"/>
      </w:pPr>
    </w:lvl>
    <w:lvl w:ilvl="8" w:tplc="F2681326" w:tentative="1">
      <w:start w:val="1"/>
      <w:numFmt w:val="decimal"/>
      <w:lvlText w:val="%9."/>
      <w:lvlJc w:val="left"/>
      <w:pPr>
        <w:tabs>
          <w:tab w:val="num" w:pos="6480"/>
        </w:tabs>
        <w:ind w:left="6480" w:hanging="360"/>
      </w:pPr>
    </w:lvl>
  </w:abstractNum>
  <w:abstractNum w:abstractNumId="1" w15:restartNumberingAfterBreak="0">
    <w:nsid w:val="1C341F4D"/>
    <w:multiLevelType w:val="hybridMultilevel"/>
    <w:tmpl w:val="F4505534"/>
    <w:lvl w:ilvl="0" w:tplc="35044B16">
      <w:start w:val="3"/>
      <w:numFmt w:val="decimal"/>
      <w:lvlText w:val="%1."/>
      <w:lvlJc w:val="left"/>
      <w:pPr>
        <w:tabs>
          <w:tab w:val="num" w:pos="720"/>
        </w:tabs>
        <w:ind w:left="720" w:hanging="360"/>
      </w:pPr>
    </w:lvl>
    <w:lvl w:ilvl="1" w:tplc="18DAA17C" w:tentative="1">
      <w:start w:val="1"/>
      <w:numFmt w:val="decimal"/>
      <w:lvlText w:val="%2."/>
      <w:lvlJc w:val="left"/>
      <w:pPr>
        <w:tabs>
          <w:tab w:val="num" w:pos="1440"/>
        </w:tabs>
        <w:ind w:left="1440" w:hanging="360"/>
      </w:pPr>
    </w:lvl>
    <w:lvl w:ilvl="2" w:tplc="9A7AD396" w:tentative="1">
      <w:start w:val="1"/>
      <w:numFmt w:val="decimal"/>
      <w:lvlText w:val="%3."/>
      <w:lvlJc w:val="left"/>
      <w:pPr>
        <w:tabs>
          <w:tab w:val="num" w:pos="2160"/>
        </w:tabs>
        <w:ind w:left="2160" w:hanging="360"/>
      </w:pPr>
    </w:lvl>
    <w:lvl w:ilvl="3" w:tplc="BEA684D0" w:tentative="1">
      <w:start w:val="1"/>
      <w:numFmt w:val="decimal"/>
      <w:lvlText w:val="%4."/>
      <w:lvlJc w:val="left"/>
      <w:pPr>
        <w:tabs>
          <w:tab w:val="num" w:pos="2880"/>
        </w:tabs>
        <w:ind w:left="2880" w:hanging="360"/>
      </w:pPr>
    </w:lvl>
    <w:lvl w:ilvl="4" w:tplc="9B78B7A0" w:tentative="1">
      <w:start w:val="1"/>
      <w:numFmt w:val="decimal"/>
      <w:lvlText w:val="%5."/>
      <w:lvlJc w:val="left"/>
      <w:pPr>
        <w:tabs>
          <w:tab w:val="num" w:pos="3600"/>
        </w:tabs>
        <w:ind w:left="3600" w:hanging="360"/>
      </w:pPr>
    </w:lvl>
    <w:lvl w:ilvl="5" w:tplc="26A87CF0" w:tentative="1">
      <w:start w:val="1"/>
      <w:numFmt w:val="decimal"/>
      <w:lvlText w:val="%6."/>
      <w:lvlJc w:val="left"/>
      <w:pPr>
        <w:tabs>
          <w:tab w:val="num" w:pos="4320"/>
        </w:tabs>
        <w:ind w:left="4320" w:hanging="360"/>
      </w:pPr>
    </w:lvl>
    <w:lvl w:ilvl="6" w:tplc="6BBC6954" w:tentative="1">
      <w:start w:val="1"/>
      <w:numFmt w:val="decimal"/>
      <w:lvlText w:val="%7."/>
      <w:lvlJc w:val="left"/>
      <w:pPr>
        <w:tabs>
          <w:tab w:val="num" w:pos="5040"/>
        </w:tabs>
        <w:ind w:left="5040" w:hanging="360"/>
      </w:pPr>
    </w:lvl>
    <w:lvl w:ilvl="7" w:tplc="1520BFA4" w:tentative="1">
      <w:start w:val="1"/>
      <w:numFmt w:val="decimal"/>
      <w:lvlText w:val="%8."/>
      <w:lvlJc w:val="left"/>
      <w:pPr>
        <w:tabs>
          <w:tab w:val="num" w:pos="5760"/>
        </w:tabs>
        <w:ind w:left="5760" w:hanging="360"/>
      </w:pPr>
    </w:lvl>
    <w:lvl w:ilvl="8" w:tplc="A4A25484" w:tentative="1">
      <w:start w:val="1"/>
      <w:numFmt w:val="decimal"/>
      <w:lvlText w:val="%9."/>
      <w:lvlJc w:val="left"/>
      <w:pPr>
        <w:tabs>
          <w:tab w:val="num" w:pos="6480"/>
        </w:tabs>
        <w:ind w:left="6480" w:hanging="360"/>
      </w:pPr>
    </w:lvl>
  </w:abstractNum>
  <w:abstractNum w:abstractNumId="2" w15:restartNumberingAfterBreak="0">
    <w:nsid w:val="4ED176A2"/>
    <w:multiLevelType w:val="hybridMultilevel"/>
    <w:tmpl w:val="C9FC68AC"/>
    <w:lvl w:ilvl="0" w:tplc="040C0001">
      <w:start w:val="1"/>
      <w:numFmt w:val="bullet"/>
      <w:lvlText w:val=""/>
      <w:lvlJc w:val="left"/>
      <w:pPr>
        <w:ind w:left="100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7A530C86"/>
    <w:multiLevelType w:val="hybridMultilevel"/>
    <w:tmpl w:val="5080913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A73A2E"/>
    <w:multiLevelType w:val="hybridMultilevel"/>
    <w:tmpl w:val="6A4453A8"/>
    <w:lvl w:ilvl="0" w:tplc="EF82F8E2">
      <w:start w:val="5"/>
      <w:numFmt w:val="decimal"/>
      <w:lvlText w:val="%1."/>
      <w:lvlJc w:val="left"/>
      <w:pPr>
        <w:tabs>
          <w:tab w:val="num" w:pos="720"/>
        </w:tabs>
        <w:ind w:left="720" w:hanging="360"/>
      </w:pPr>
    </w:lvl>
    <w:lvl w:ilvl="1" w:tplc="8A3A429A" w:tentative="1">
      <w:start w:val="1"/>
      <w:numFmt w:val="decimal"/>
      <w:lvlText w:val="%2."/>
      <w:lvlJc w:val="left"/>
      <w:pPr>
        <w:tabs>
          <w:tab w:val="num" w:pos="1440"/>
        </w:tabs>
        <w:ind w:left="1440" w:hanging="360"/>
      </w:pPr>
    </w:lvl>
    <w:lvl w:ilvl="2" w:tplc="67EAFFEC" w:tentative="1">
      <w:start w:val="1"/>
      <w:numFmt w:val="decimal"/>
      <w:lvlText w:val="%3."/>
      <w:lvlJc w:val="left"/>
      <w:pPr>
        <w:tabs>
          <w:tab w:val="num" w:pos="2160"/>
        </w:tabs>
        <w:ind w:left="2160" w:hanging="360"/>
      </w:pPr>
    </w:lvl>
    <w:lvl w:ilvl="3" w:tplc="A5868562" w:tentative="1">
      <w:start w:val="1"/>
      <w:numFmt w:val="decimal"/>
      <w:lvlText w:val="%4."/>
      <w:lvlJc w:val="left"/>
      <w:pPr>
        <w:tabs>
          <w:tab w:val="num" w:pos="2880"/>
        </w:tabs>
        <w:ind w:left="2880" w:hanging="360"/>
      </w:pPr>
    </w:lvl>
    <w:lvl w:ilvl="4" w:tplc="A470E2C0" w:tentative="1">
      <w:start w:val="1"/>
      <w:numFmt w:val="decimal"/>
      <w:lvlText w:val="%5."/>
      <w:lvlJc w:val="left"/>
      <w:pPr>
        <w:tabs>
          <w:tab w:val="num" w:pos="3600"/>
        </w:tabs>
        <w:ind w:left="3600" w:hanging="360"/>
      </w:pPr>
    </w:lvl>
    <w:lvl w:ilvl="5" w:tplc="914488C0" w:tentative="1">
      <w:start w:val="1"/>
      <w:numFmt w:val="decimal"/>
      <w:lvlText w:val="%6."/>
      <w:lvlJc w:val="left"/>
      <w:pPr>
        <w:tabs>
          <w:tab w:val="num" w:pos="4320"/>
        </w:tabs>
        <w:ind w:left="4320" w:hanging="360"/>
      </w:pPr>
    </w:lvl>
    <w:lvl w:ilvl="6" w:tplc="C846A2DE" w:tentative="1">
      <w:start w:val="1"/>
      <w:numFmt w:val="decimal"/>
      <w:lvlText w:val="%7."/>
      <w:lvlJc w:val="left"/>
      <w:pPr>
        <w:tabs>
          <w:tab w:val="num" w:pos="5040"/>
        </w:tabs>
        <w:ind w:left="5040" w:hanging="360"/>
      </w:pPr>
    </w:lvl>
    <w:lvl w:ilvl="7" w:tplc="89A04A64" w:tentative="1">
      <w:start w:val="1"/>
      <w:numFmt w:val="decimal"/>
      <w:lvlText w:val="%8."/>
      <w:lvlJc w:val="left"/>
      <w:pPr>
        <w:tabs>
          <w:tab w:val="num" w:pos="5760"/>
        </w:tabs>
        <w:ind w:left="5760" w:hanging="360"/>
      </w:pPr>
    </w:lvl>
    <w:lvl w:ilvl="8" w:tplc="3D86C932" w:tentative="1">
      <w:start w:val="1"/>
      <w:numFmt w:val="decimal"/>
      <w:lvlText w:val="%9."/>
      <w:lvlJc w:val="left"/>
      <w:pPr>
        <w:tabs>
          <w:tab w:val="num" w:pos="6480"/>
        </w:tabs>
        <w:ind w:left="6480" w:hanging="360"/>
      </w:pPr>
    </w:lvl>
  </w:abstractNum>
  <w:num w:numId="1" w16cid:durableId="6106312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509141">
    <w:abstractNumId w:val="3"/>
  </w:num>
  <w:num w:numId="3" w16cid:durableId="2087191858">
    <w:abstractNumId w:val="0"/>
  </w:num>
  <w:num w:numId="4" w16cid:durableId="1019743255">
    <w:abstractNumId w:val="1"/>
  </w:num>
  <w:num w:numId="5" w16cid:durableId="198326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BC"/>
    <w:rsid w:val="000038E2"/>
    <w:rsid w:val="00004D2F"/>
    <w:rsid w:val="000114D0"/>
    <w:rsid w:val="00014D00"/>
    <w:rsid w:val="000152E1"/>
    <w:rsid w:val="00016444"/>
    <w:rsid w:val="000201A4"/>
    <w:rsid w:val="00020988"/>
    <w:rsid w:val="00020EE7"/>
    <w:rsid w:val="00022D1E"/>
    <w:rsid w:val="00025584"/>
    <w:rsid w:val="000267E1"/>
    <w:rsid w:val="00027F36"/>
    <w:rsid w:val="00031AFE"/>
    <w:rsid w:val="00032363"/>
    <w:rsid w:val="00050707"/>
    <w:rsid w:val="00054A73"/>
    <w:rsid w:val="00065C07"/>
    <w:rsid w:val="0007292B"/>
    <w:rsid w:val="00072D44"/>
    <w:rsid w:val="00085DC7"/>
    <w:rsid w:val="000903FF"/>
    <w:rsid w:val="00091C4D"/>
    <w:rsid w:val="000932F8"/>
    <w:rsid w:val="000A44A5"/>
    <w:rsid w:val="000B0804"/>
    <w:rsid w:val="000B6B7C"/>
    <w:rsid w:val="000C1DCD"/>
    <w:rsid w:val="000C389D"/>
    <w:rsid w:val="000C66EA"/>
    <w:rsid w:val="000C6702"/>
    <w:rsid w:val="000D366A"/>
    <w:rsid w:val="000D43C0"/>
    <w:rsid w:val="000D4C15"/>
    <w:rsid w:val="000D59E6"/>
    <w:rsid w:val="000D6662"/>
    <w:rsid w:val="000E4584"/>
    <w:rsid w:val="000F5F9A"/>
    <w:rsid w:val="000F6ABF"/>
    <w:rsid w:val="000F738B"/>
    <w:rsid w:val="00101B24"/>
    <w:rsid w:val="0010303A"/>
    <w:rsid w:val="00105401"/>
    <w:rsid w:val="00112DD9"/>
    <w:rsid w:val="00113967"/>
    <w:rsid w:val="00115C0B"/>
    <w:rsid w:val="00120B5B"/>
    <w:rsid w:val="00123144"/>
    <w:rsid w:val="00132FD1"/>
    <w:rsid w:val="0013518F"/>
    <w:rsid w:val="00141C4E"/>
    <w:rsid w:val="00145799"/>
    <w:rsid w:val="001472DB"/>
    <w:rsid w:val="001614ED"/>
    <w:rsid w:val="00170E8E"/>
    <w:rsid w:val="00183B6B"/>
    <w:rsid w:val="00190483"/>
    <w:rsid w:val="001907FB"/>
    <w:rsid w:val="00190811"/>
    <w:rsid w:val="00193F57"/>
    <w:rsid w:val="00197551"/>
    <w:rsid w:val="001A7129"/>
    <w:rsid w:val="001C02AC"/>
    <w:rsid w:val="001C3420"/>
    <w:rsid w:val="001C4B2E"/>
    <w:rsid w:val="001C5687"/>
    <w:rsid w:val="001E0BE5"/>
    <w:rsid w:val="001E4571"/>
    <w:rsid w:val="001F0B21"/>
    <w:rsid w:val="001F2716"/>
    <w:rsid w:val="001F377F"/>
    <w:rsid w:val="001F4A74"/>
    <w:rsid w:val="001F7877"/>
    <w:rsid w:val="00207E35"/>
    <w:rsid w:val="00214DC6"/>
    <w:rsid w:val="002153C0"/>
    <w:rsid w:val="00216A7C"/>
    <w:rsid w:val="00221A9D"/>
    <w:rsid w:val="00224711"/>
    <w:rsid w:val="002255DE"/>
    <w:rsid w:val="002302C6"/>
    <w:rsid w:val="00231F55"/>
    <w:rsid w:val="0024030E"/>
    <w:rsid w:val="002433F9"/>
    <w:rsid w:val="0025063E"/>
    <w:rsid w:val="00264E24"/>
    <w:rsid w:val="00270914"/>
    <w:rsid w:val="002828F1"/>
    <w:rsid w:val="002934BB"/>
    <w:rsid w:val="002A14F6"/>
    <w:rsid w:val="002A16BE"/>
    <w:rsid w:val="002B3483"/>
    <w:rsid w:val="002B6D79"/>
    <w:rsid w:val="002C0EE7"/>
    <w:rsid w:val="002C11EF"/>
    <w:rsid w:val="002C1F32"/>
    <w:rsid w:val="002C3CF2"/>
    <w:rsid w:val="002D6680"/>
    <w:rsid w:val="002E23D4"/>
    <w:rsid w:val="002E2C40"/>
    <w:rsid w:val="002E445F"/>
    <w:rsid w:val="002E6383"/>
    <w:rsid w:val="002F079B"/>
    <w:rsid w:val="002F3DF2"/>
    <w:rsid w:val="002F3FF3"/>
    <w:rsid w:val="002F641B"/>
    <w:rsid w:val="002F6F75"/>
    <w:rsid w:val="003034A9"/>
    <w:rsid w:val="0030773B"/>
    <w:rsid w:val="00311432"/>
    <w:rsid w:val="0031593E"/>
    <w:rsid w:val="00320203"/>
    <w:rsid w:val="00320BC8"/>
    <w:rsid w:val="00323EB8"/>
    <w:rsid w:val="00327A91"/>
    <w:rsid w:val="003364B1"/>
    <w:rsid w:val="00343286"/>
    <w:rsid w:val="0035337E"/>
    <w:rsid w:val="00357614"/>
    <w:rsid w:val="003677CC"/>
    <w:rsid w:val="003741CC"/>
    <w:rsid w:val="00374C64"/>
    <w:rsid w:val="00374E15"/>
    <w:rsid w:val="00386AEE"/>
    <w:rsid w:val="00393AD5"/>
    <w:rsid w:val="003A21AD"/>
    <w:rsid w:val="003A4343"/>
    <w:rsid w:val="003A77C8"/>
    <w:rsid w:val="003A7FAD"/>
    <w:rsid w:val="003B38C0"/>
    <w:rsid w:val="003B4559"/>
    <w:rsid w:val="003B715E"/>
    <w:rsid w:val="003C522F"/>
    <w:rsid w:val="003C5D03"/>
    <w:rsid w:val="003D18A4"/>
    <w:rsid w:val="003D3089"/>
    <w:rsid w:val="003D315B"/>
    <w:rsid w:val="003D53DD"/>
    <w:rsid w:val="003E75BD"/>
    <w:rsid w:val="003F585A"/>
    <w:rsid w:val="00400BC7"/>
    <w:rsid w:val="00402E75"/>
    <w:rsid w:val="00412C8E"/>
    <w:rsid w:val="00414E9D"/>
    <w:rsid w:val="00415336"/>
    <w:rsid w:val="004176D2"/>
    <w:rsid w:val="00423A36"/>
    <w:rsid w:val="00425373"/>
    <w:rsid w:val="00435BE0"/>
    <w:rsid w:val="004422EA"/>
    <w:rsid w:val="0044499D"/>
    <w:rsid w:val="00452919"/>
    <w:rsid w:val="00453015"/>
    <w:rsid w:val="00457080"/>
    <w:rsid w:val="0046216A"/>
    <w:rsid w:val="00463C7E"/>
    <w:rsid w:val="00463EFC"/>
    <w:rsid w:val="004659AC"/>
    <w:rsid w:val="00470806"/>
    <w:rsid w:val="00473750"/>
    <w:rsid w:val="00475BF7"/>
    <w:rsid w:val="00480C50"/>
    <w:rsid w:val="00485348"/>
    <w:rsid w:val="00490C3C"/>
    <w:rsid w:val="00490EB3"/>
    <w:rsid w:val="0049160E"/>
    <w:rsid w:val="00491FEF"/>
    <w:rsid w:val="004A169F"/>
    <w:rsid w:val="004A30B6"/>
    <w:rsid w:val="004B1908"/>
    <w:rsid w:val="004D6CAB"/>
    <w:rsid w:val="004D6FAC"/>
    <w:rsid w:val="004F32A3"/>
    <w:rsid w:val="004F54C1"/>
    <w:rsid w:val="005073C6"/>
    <w:rsid w:val="00510EBA"/>
    <w:rsid w:val="00511CB0"/>
    <w:rsid w:val="00513C83"/>
    <w:rsid w:val="0052630E"/>
    <w:rsid w:val="005267A1"/>
    <w:rsid w:val="00531A1B"/>
    <w:rsid w:val="005333A0"/>
    <w:rsid w:val="005405EC"/>
    <w:rsid w:val="00546589"/>
    <w:rsid w:val="005507E4"/>
    <w:rsid w:val="005551AD"/>
    <w:rsid w:val="005630DB"/>
    <w:rsid w:val="00572509"/>
    <w:rsid w:val="005831F1"/>
    <w:rsid w:val="00586A66"/>
    <w:rsid w:val="005903D8"/>
    <w:rsid w:val="005929E9"/>
    <w:rsid w:val="00595B37"/>
    <w:rsid w:val="005970A4"/>
    <w:rsid w:val="00597487"/>
    <w:rsid w:val="005A66FB"/>
    <w:rsid w:val="005A7A9A"/>
    <w:rsid w:val="005B1B5D"/>
    <w:rsid w:val="005B2215"/>
    <w:rsid w:val="005B6D1C"/>
    <w:rsid w:val="005C0C75"/>
    <w:rsid w:val="005C569C"/>
    <w:rsid w:val="005C6DAC"/>
    <w:rsid w:val="005E3DEF"/>
    <w:rsid w:val="005E76AE"/>
    <w:rsid w:val="005F556D"/>
    <w:rsid w:val="00606C79"/>
    <w:rsid w:val="00607802"/>
    <w:rsid w:val="00610280"/>
    <w:rsid w:val="006141C2"/>
    <w:rsid w:val="006142D6"/>
    <w:rsid w:val="006175A1"/>
    <w:rsid w:val="00620816"/>
    <w:rsid w:val="00626DAF"/>
    <w:rsid w:val="00632EAD"/>
    <w:rsid w:val="0063347E"/>
    <w:rsid w:val="006363CC"/>
    <w:rsid w:val="0064343D"/>
    <w:rsid w:val="00651FEC"/>
    <w:rsid w:val="006522DD"/>
    <w:rsid w:val="00654568"/>
    <w:rsid w:val="00675514"/>
    <w:rsid w:val="006760F8"/>
    <w:rsid w:val="006772D7"/>
    <w:rsid w:val="00681320"/>
    <w:rsid w:val="006858B5"/>
    <w:rsid w:val="0068659D"/>
    <w:rsid w:val="00691E1A"/>
    <w:rsid w:val="00692F11"/>
    <w:rsid w:val="006960B1"/>
    <w:rsid w:val="006A52FF"/>
    <w:rsid w:val="006A53E0"/>
    <w:rsid w:val="006A6D9A"/>
    <w:rsid w:val="006A7C75"/>
    <w:rsid w:val="006B03F5"/>
    <w:rsid w:val="006B531C"/>
    <w:rsid w:val="006D084E"/>
    <w:rsid w:val="006D7D81"/>
    <w:rsid w:val="006E0095"/>
    <w:rsid w:val="006E1B4B"/>
    <w:rsid w:val="006E2CF0"/>
    <w:rsid w:val="006F2041"/>
    <w:rsid w:val="006F357A"/>
    <w:rsid w:val="006F6C5A"/>
    <w:rsid w:val="00707711"/>
    <w:rsid w:val="00707CB5"/>
    <w:rsid w:val="007134AB"/>
    <w:rsid w:val="00721A6B"/>
    <w:rsid w:val="00727697"/>
    <w:rsid w:val="00727B79"/>
    <w:rsid w:val="007323BD"/>
    <w:rsid w:val="007456DA"/>
    <w:rsid w:val="00754265"/>
    <w:rsid w:val="0075491A"/>
    <w:rsid w:val="007553CF"/>
    <w:rsid w:val="00756EF2"/>
    <w:rsid w:val="00760476"/>
    <w:rsid w:val="007621AF"/>
    <w:rsid w:val="007641E7"/>
    <w:rsid w:val="0076523E"/>
    <w:rsid w:val="00771185"/>
    <w:rsid w:val="0077651E"/>
    <w:rsid w:val="007774CE"/>
    <w:rsid w:val="007832F4"/>
    <w:rsid w:val="00783335"/>
    <w:rsid w:val="00784E34"/>
    <w:rsid w:val="007878E2"/>
    <w:rsid w:val="00787B92"/>
    <w:rsid w:val="007A1262"/>
    <w:rsid w:val="007A1B48"/>
    <w:rsid w:val="007B2E51"/>
    <w:rsid w:val="007C5A6C"/>
    <w:rsid w:val="007D5DB2"/>
    <w:rsid w:val="007D607C"/>
    <w:rsid w:val="007E0C42"/>
    <w:rsid w:val="007E19DB"/>
    <w:rsid w:val="007E6259"/>
    <w:rsid w:val="007F4778"/>
    <w:rsid w:val="00800F3F"/>
    <w:rsid w:val="008011E9"/>
    <w:rsid w:val="008015E2"/>
    <w:rsid w:val="00803883"/>
    <w:rsid w:val="00806B7A"/>
    <w:rsid w:val="008079EF"/>
    <w:rsid w:val="00810B1F"/>
    <w:rsid w:val="00811EE4"/>
    <w:rsid w:val="008134F5"/>
    <w:rsid w:val="00813E7C"/>
    <w:rsid w:val="008148A2"/>
    <w:rsid w:val="00814F3E"/>
    <w:rsid w:val="0081617B"/>
    <w:rsid w:val="0082762C"/>
    <w:rsid w:val="00830E92"/>
    <w:rsid w:val="00834C2D"/>
    <w:rsid w:val="008361E4"/>
    <w:rsid w:val="008419E0"/>
    <w:rsid w:val="00850344"/>
    <w:rsid w:val="00861DCE"/>
    <w:rsid w:val="00861F84"/>
    <w:rsid w:val="00862067"/>
    <w:rsid w:val="008628EB"/>
    <w:rsid w:val="008716AA"/>
    <w:rsid w:val="0087753E"/>
    <w:rsid w:val="00881890"/>
    <w:rsid w:val="00886B61"/>
    <w:rsid w:val="00890368"/>
    <w:rsid w:val="00890634"/>
    <w:rsid w:val="0089230E"/>
    <w:rsid w:val="00894C98"/>
    <w:rsid w:val="008976BE"/>
    <w:rsid w:val="00897D4D"/>
    <w:rsid w:val="008A0727"/>
    <w:rsid w:val="008B4585"/>
    <w:rsid w:val="008C4017"/>
    <w:rsid w:val="008D279E"/>
    <w:rsid w:val="008D6E41"/>
    <w:rsid w:val="008E11C5"/>
    <w:rsid w:val="008E7659"/>
    <w:rsid w:val="008F5A82"/>
    <w:rsid w:val="008F665A"/>
    <w:rsid w:val="009029EB"/>
    <w:rsid w:val="00902CDB"/>
    <w:rsid w:val="00907378"/>
    <w:rsid w:val="00914FC0"/>
    <w:rsid w:val="00916BBB"/>
    <w:rsid w:val="00923D0C"/>
    <w:rsid w:val="009260C1"/>
    <w:rsid w:val="009273EA"/>
    <w:rsid w:val="009311DA"/>
    <w:rsid w:val="00932B0D"/>
    <w:rsid w:val="00932D2C"/>
    <w:rsid w:val="009433B1"/>
    <w:rsid w:val="00944152"/>
    <w:rsid w:val="009458BD"/>
    <w:rsid w:val="00946542"/>
    <w:rsid w:val="00947B6F"/>
    <w:rsid w:val="00952B14"/>
    <w:rsid w:val="00960525"/>
    <w:rsid w:val="00961D7D"/>
    <w:rsid w:val="00962099"/>
    <w:rsid w:val="00976454"/>
    <w:rsid w:val="00977B8C"/>
    <w:rsid w:val="009922F0"/>
    <w:rsid w:val="0099449B"/>
    <w:rsid w:val="00994691"/>
    <w:rsid w:val="00995323"/>
    <w:rsid w:val="00995EC8"/>
    <w:rsid w:val="009A4053"/>
    <w:rsid w:val="009A71D8"/>
    <w:rsid w:val="009B1DA4"/>
    <w:rsid w:val="009B5AF1"/>
    <w:rsid w:val="009C0CE1"/>
    <w:rsid w:val="009C1BB9"/>
    <w:rsid w:val="009C1FDA"/>
    <w:rsid w:val="009C2BEF"/>
    <w:rsid w:val="009D1668"/>
    <w:rsid w:val="009D5BCC"/>
    <w:rsid w:val="009D79ED"/>
    <w:rsid w:val="009E15BC"/>
    <w:rsid w:val="009E19E0"/>
    <w:rsid w:val="009E4D0C"/>
    <w:rsid w:val="009E6E31"/>
    <w:rsid w:val="00A01253"/>
    <w:rsid w:val="00A03DCE"/>
    <w:rsid w:val="00A160BF"/>
    <w:rsid w:val="00A16D64"/>
    <w:rsid w:val="00A228DD"/>
    <w:rsid w:val="00A368BD"/>
    <w:rsid w:val="00A373A8"/>
    <w:rsid w:val="00A43B22"/>
    <w:rsid w:val="00A44DFD"/>
    <w:rsid w:val="00A46265"/>
    <w:rsid w:val="00A52181"/>
    <w:rsid w:val="00A55AFD"/>
    <w:rsid w:val="00A57955"/>
    <w:rsid w:val="00A63FB2"/>
    <w:rsid w:val="00A65153"/>
    <w:rsid w:val="00A658D4"/>
    <w:rsid w:val="00A670C8"/>
    <w:rsid w:val="00A8023D"/>
    <w:rsid w:val="00A81EFD"/>
    <w:rsid w:val="00A8412A"/>
    <w:rsid w:val="00AA0B9D"/>
    <w:rsid w:val="00AA34B0"/>
    <w:rsid w:val="00AA4991"/>
    <w:rsid w:val="00AB3DFC"/>
    <w:rsid w:val="00AB47BE"/>
    <w:rsid w:val="00AB6BEB"/>
    <w:rsid w:val="00AC26B0"/>
    <w:rsid w:val="00AC6BDD"/>
    <w:rsid w:val="00AD0AF4"/>
    <w:rsid w:val="00AD338E"/>
    <w:rsid w:val="00AD6771"/>
    <w:rsid w:val="00AE4B78"/>
    <w:rsid w:val="00AE5B93"/>
    <w:rsid w:val="00AE60A8"/>
    <w:rsid w:val="00AF1AC9"/>
    <w:rsid w:val="00AF2033"/>
    <w:rsid w:val="00AF430B"/>
    <w:rsid w:val="00AF606D"/>
    <w:rsid w:val="00AF7DCA"/>
    <w:rsid w:val="00B01F50"/>
    <w:rsid w:val="00B03D4C"/>
    <w:rsid w:val="00B0602C"/>
    <w:rsid w:val="00B13001"/>
    <w:rsid w:val="00B13C31"/>
    <w:rsid w:val="00B24520"/>
    <w:rsid w:val="00B24B55"/>
    <w:rsid w:val="00B3015D"/>
    <w:rsid w:val="00B361CA"/>
    <w:rsid w:val="00B37DFC"/>
    <w:rsid w:val="00B40749"/>
    <w:rsid w:val="00B419BD"/>
    <w:rsid w:val="00B427D2"/>
    <w:rsid w:val="00B650F8"/>
    <w:rsid w:val="00B82957"/>
    <w:rsid w:val="00B90ADB"/>
    <w:rsid w:val="00B94D9A"/>
    <w:rsid w:val="00BA38B8"/>
    <w:rsid w:val="00BA4BAA"/>
    <w:rsid w:val="00BA6D9C"/>
    <w:rsid w:val="00BB08F9"/>
    <w:rsid w:val="00BB108C"/>
    <w:rsid w:val="00BB4144"/>
    <w:rsid w:val="00BB798E"/>
    <w:rsid w:val="00BC00CF"/>
    <w:rsid w:val="00BC550C"/>
    <w:rsid w:val="00BD015A"/>
    <w:rsid w:val="00BD628D"/>
    <w:rsid w:val="00BF1DF5"/>
    <w:rsid w:val="00BF323A"/>
    <w:rsid w:val="00BF5C6A"/>
    <w:rsid w:val="00BF69B5"/>
    <w:rsid w:val="00C11383"/>
    <w:rsid w:val="00C11419"/>
    <w:rsid w:val="00C1310D"/>
    <w:rsid w:val="00C142AF"/>
    <w:rsid w:val="00C17356"/>
    <w:rsid w:val="00C20EE3"/>
    <w:rsid w:val="00C345FE"/>
    <w:rsid w:val="00C36A02"/>
    <w:rsid w:val="00C374E4"/>
    <w:rsid w:val="00C45190"/>
    <w:rsid w:val="00C552EF"/>
    <w:rsid w:val="00C56BD1"/>
    <w:rsid w:val="00C62514"/>
    <w:rsid w:val="00C649C6"/>
    <w:rsid w:val="00C64AFA"/>
    <w:rsid w:val="00C726E5"/>
    <w:rsid w:val="00C73FB8"/>
    <w:rsid w:val="00C76AEF"/>
    <w:rsid w:val="00C83F74"/>
    <w:rsid w:val="00C93528"/>
    <w:rsid w:val="00C93F24"/>
    <w:rsid w:val="00CA0FFB"/>
    <w:rsid w:val="00CA4F95"/>
    <w:rsid w:val="00CA72EE"/>
    <w:rsid w:val="00CB2EEA"/>
    <w:rsid w:val="00CB5877"/>
    <w:rsid w:val="00CC75C2"/>
    <w:rsid w:val="00CC7FC2"/>
    <w:rsid w:val="00CD1FE3"/>
    <w:rsid w:val="00CD543F"/>
    <w:rsid w:val="00CD7ED6"/>
    <w:rsid w:val="00CE0915"/>
    <w:rsid w:val="00CE2F3B"/>
    <w:rsid w:val="00CE4199"/>
    <w:rsid w:val="00CE50D0"/>
    <w:rsid w:val="00CE5708"/>
    <w:rsid w:val="00CE7238"/>
    <w:rsid w:val="00CF30DF"/>
    <w:rsid w:val="00CF6818"/>
    <w:rsid w:val="00D00237"/>
    <w:rsid w:val="00D00616"/>
    <w:rsid w:val="00D01E07"/>
    <w:rsid w:val="00D02904"/>
    <w:rsid w:val="00D0306B"/>
    <w:rsid w:val="00D03D0C"/>
    <w:rsid w:val="00D22933"/>
    <w:rsid w:val="00D27DBE"/>
    <w:rsid w:val="00D34A69"/>
    <w:rsid w:val="00D46D09"/>
    <w:rsid w:val="00D504CD"/>
    <w:rsid w:val="00D50A50"/>
    <w:rsid w:val="00D54DB0"/>
    <w:rsid w:val="00D56993"/>
    <w:rsid w:val="00D57F91"/>
    <w:rsid w:val="00D60041"/>
    <w:rsid w:val="00D62EC2"/>
    <w:rsid w:val="00D6624B"/>
    <w:rsid w:val="00D73081"/>
    <w:rsid w:val="00D731BB"/>
    <w:rsid w:val="00D740F0"/>
    <w:rsid w:val="00D75899"/>
    <w:rsid w:val="00D81205"/>
    <w:rsid w:val="00D966E3"/>
    <w:rsid w:val="00DA09F3"/>
    <w:rsid w:val="00DB22A3"/>
    <w:rsid w:val="00DB5390"/>
    <w:rsid w:val="00DB5D76"/>
    <w:rsid w:val="00DB6BC7"/>
    <w:rsid w:val="00DB6D4A"/>
    <w:rsid w:val="00DC67CA"/>
    <w:rsid w:val="00DD2A37"/>
    <w:rsid w:val="00DD3FAA"/>
    <w:rsid w:val="00DD7C2C"/>
    <w:rsid w:val="00E03DB3"/>
    <w:rsid w:val="00E05379"/>
    <w:rsid w:val="00E05996"/>
    <w:rsid w:val="00E102C2"/>
    <w:rsid w:val="00E12F77"/>
    <w:rsid w:val="00E16FB8"/>
    <w:rsid w:val="00E17D33"/>
    <w:rsid w:val="00E2397F"/>
    <w:rsid w:val="00E30665"/>
    <w:rsid w:val="00E327A2"/>
    <w:rsid w:val="00E43A8D"/>
    <w:rsid w:val="00E44458"/>
    <w:rsid w:val="00E447EB"/>
    <w:rsid w:val="00E44EFA"/>
    <w:rsid w:val="00E4552A"/>
    <w:rsid w:val="00E45DB2"/>
    <w:rsid w:val="00E505E8"/>
    <w:rsid w:val="00E56202"/>
    <w:rsid w:val="00E63977"/>
    <w:rsid w:val="00E67BA8"/>
    <w:rsid w:val="00E762C3"/>
    <w:rsid w:val="00E864CF"/>
    <w:rsid w:val="00E869C4"/>
    <w:rsid w:val="00E90025"/>
    <w:rsid w:val="00E95B3A"/>
    <w:rsid w:val="00E97F4D"/>
    <w:rsid w:val="00EA3869"/>
    <w:rsid w:val="00EA5E2D"/>
    <w:rsid w:val="00EB1BF3"/>
    <w:rsid w:val="00EB203D"/>
    <w:rsid w:val="00EB3A5A"/>
    <w:rsid w:val="00EB4B62"/>
    <w:rsid w:val="00EB59A5"/>
    <w:rsid w:val="00EB74EF"/>
    <w:rsid w:val="00EB77D6"/>
    <w:rsid w:val="00EB7C4D"/>
    <w:rsid w:val="00EC70F6"/>
    <w:rsid w:val="00EC77B2"/>
    <w:rsid w:val="00ED0780"/>
    <w:rsid w:val="00ED725B"/>
    <w:rsid w:val="00EE0E09"/>
    <w:rsid w:val="00EE102F"/>
    <w:rsid w:val="00EE1E93"/>
    <w:rsid w:val="00EE74DE"/>
    <w:rsid w:val="00EF03C6"/>
    <w:rsid w:val="00EF2804"/>
    <w:rsid w:val="00EF7B26"/>
    <w:rsid w:val="00F13D3A"/>
    <w:rsid w:val="00F14B71"/>
    <w:rsid w:val="00F15174"/>
    <w:rsid w:val="00F217B6"/>
    <w:rsid w:val="00F311B6"/>
    <w:rsid w:val="00F31385"/>
    <w:rsid w:val="00F37229"/>
    <w:rsid w:val="00F37B81"/>
    <w:rsid w:val="00F42172"/>
    <w:rsid w:val="00F43BB4"/>
    <w:rsid w:val="00F50F3D"/>
    <w:rsid w:val="00F56284"/>
    <w:rsid w:val="00F616B6"/>
    <w:rsid w:val="00F712DC"/>
    <w:rsid w:val="00F71C93"/>
    <w:rsid w:val="00F74ACF"/>
    <w:rsid w:val="00F76548"/>
    <w:rsid w:val="00F77C2D"/>
    <w:rsid w:val="00F77D90"/>
    <w:rsid w:val="00F845A0"/>
    <w:rsid w:val="00F902CF"/>
    <w:rsid w:val="00F90707"/>
    <w:rsid w:val="00F95C78"/>
    <w:rsid w:val="00FA4681"/>
    <w:rsid w:val="00FA79A3"/>
    <w:rsid w:val="00FB58E7"/>
    <w:rsid w:val="00FC107A"/>
    <w:rsid w:val="00FC3FE2"/>
    <w:rsid w:val="00FC7B95"/>
    <w:rsid w:val="00FD330C"/>
    <w:rsid w:val="00FE0A3C"/>
    <w:rsid w:val="00FE4309"/>
    <w:rsid w:val="00FE7A09"/>
    <w:rsid w:val="00FF2BB2"/>
    <w:rsid w:val="00FF7865"/>
    <w:rsid w:val="00FF7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44E53"/>
  <w15:chartTrackingRefBased/>
  <w15:docId w15:val="{E3861EBC-49EB-4CBE-BA01-B99DF5A8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BC"/>
    <w:rPr>
      <w:lang w:eastAsia="tr-TR"/>
    </w:rPr>
  </w:style>
  <w:style w:type="paragraph" w:styleId="Heading1">
    <w:name w:val="heading 1"/>
    <w:basedOn w:val="Normal"/>
    <w:next w:val="Normal"/>
    <w:qFormat/>
    <w:rsid w:val="009E15BC"/>
    <w:pPr>
      <w:keepNext/>
      <w:outlineLvl w:val="0"/>
    </w:pPr>
    <w:rPr>
      <w:i/>
      <w:sz w:val="16"/>
    </w:rPr>
  </w:style>
  <w:style w:type="paragraph" w:styleId="Heading2">
    <w:name w:val="heading 2"/>
    <w:basedOn w:val="Normal"/>
    <w:next w:val="Normal"/>
    <w:link w:val="Heading2Char"/>
    <w:qFormat/>
    <w:rsid w:val="005073C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5BC"/>
    <w:pPr>
      <w:jc w:val="center"/>
    </w:pPr>
    <w:rPr>
      <w:b/>
      <w:sz w:val="32"/>
    </w:rPr>
  </w:style>
  <w:style w:type="table" w:styleId="TableGrid">
    <w:name w:val="Table Grid"/>
    <w:basedOn w:val="TableNormal"/>
    <w:rsid w:val="009E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Normal"/>
    <w:rsid w:val="009E15BC"/>
    <w:pPr>
      <w:spacing w:line="240" w:lineRule="exact"/>
      <w:jc w:val="both"/>
    </w:pPr>
    <w:rPr>
      <w:sz w:val="22"/>
      <w:szCs w:val="24"/>
      <w:lang w:val="en-GB" w:eastAsia="de-DE"/>
    </w:rPr>
  </w:style>
  <w:style w:type="paragraph" w:customStyle="1" w:styleId="Standardparagraph">
    <w:name w:val="Standard paragraph"/>
    <w:aliases w:val="Text"/>
    <w:basedOn w:val="Normal"/>
    <w:rsid w:val="009E15BC"/>
    <w:pPr>
      <w:spacing w:line="240" w:lineRule="exact"/>
      <w:ind w:firstLine="284"/>
      <w:jc w:val="both"/>
    </w:pPr>
    <w:rPr>
      <w:sz w:val="22"/>
      <w:szCs w:val="24"/>
      <w:lang w:val="en-GB" w:eastAsia="de-DE"/>
    </w:rPr>
  </w:style>
  <w:style w:type="paragraph" w:styleId="BalloonText">
    <w:name w:val="Balloon Text"/>
    <w:basedOn w:val="Normal"/>
    <w:semiHidden/>
    <w:rsid w:val="009E15BC"/>
    <w:rPr>
      <w:rFonts w:ascii="Tahoma" w:hAnsi="Tahoma" w:cs="Tahoma"/>
      <w:sz w:val="16"/>
      <w:szCs w:val="16"/>
    </w:rPr>
  </w:style>
  <w:style w:type="paragraph" w:customStyle="1" w:styleId="Figure">
    <w:name w:val="Figure"/>
    <w:basedOn w:val="Normal"/>
    <w:rsid w:val="009E15BC"/>
    <w:pPr>
      <w:ind w:firstLine="284"/>
      <w:jc w:val="center"/>
    </w:pPr>
    <w:rPr>
      <w:sz w:val="22"/>
      <w:szCs w:val="24"/>
      <w:lang w:val="en-GB" w:eastAsia="de-DE"/>
    </w:rPr>
  </w:style>
  <w:style w:type="paragraph" w:customStyle="1" w:styleId="Caption1">
    <w:name w:val="Caption1"/>
    <w:basedOn w:val="Normal"/>
    <w:rsid w:val="009E15BC"/>
    <w:pPr>
      <w:spacing w:before="120" w:after="120"/>
      <w:ind w:firstLine="284"/>
      <w:jc w:val="center"/>
    </w:pPr>
    <w:rPr>
      <w:lang w:val="fr-FR" w:eastAsia="de-DE"/>
    </w:rPr>
  </w:style>
  <w:style w:type="paragraph" w:customStyle="1" w:styleId="equation">
    <w:name w:val="equation"/>
    <w:basedOn w:val="Normal"/>
    <w:rsid w:val="009E15BC"/>
    <w:pPr>
      <w:tabs>
        <w:tab w:val="right" w:pos="8222"/>
      </w:tabs>
      <w:spacing w:before="120" w:after="120"/>
      <w:ind w:firstLine="567"/>
      <w:jc w:val="both"/>
    </w:pPr>
    <w:rPr>
      <w:sz w:val="22"/>
      <w:szCs w:val="24"/>
      <w:lang w:val="en-GB" w:eastAsia="de-DE"/>
    </w:rPr>
  </w:style>
  <w:style w:type="paragraph" w:customStyle="1" w:styleId="References">
    <w:name w:val="References"/>
    <w:basedOn w:val="Heading1"/>
    <w:rsid w:val="009E15BC"/>
    <w:pPr>
      <w:keepLines/>
      <w:suppressAutoHyphens/>
      <w:overflowPunct w:val="0"/>
      <w:autoSpaceDE w:val="0"/>
      <w:autoSpaceDN w:val="0"/>
      <w:adjustRightInd w:val="0"/>
      <w:spacing w:before="480" w:after="240" w:line="240" w:lineRule="exact"/>
      <w:jc w:val="both"/>
    </w:pPr>
    <w:rPr>
      <w:i w:val="0"/>
      <w:caps/>
      <w:sz w:val="24"/>
      <w:szCs w:val="24"/>
      <w:lang w:val="en-GB" w:eastAsia="de-DE"/>
    </w:rPr>
  </w:style>
  <w:style w:type="paragraph" w:styleId="Header">
    <w:name w:val="header"/>
    <w:basedOn w:val="Normal"/>
    <w:link w:val="HeaderChar"/>
    <w:uiPriority w:val="99"/>
    <w:rsid w:val="00A44DFD"/>
    <w:pPr>
      <w:tabs>
        <w:tab w:val="center" w:pos="4252"/>
        <w:tab w:val="right" w:pos="8504"/>
      </w:tabs>
    </w:pPr>
  </w:style>
  <w:style w:type="paragraph" w:styleId="Footer">
    <w:name w:val="footer"/>
    <w:basedOn w:val="Normal"/>
    <w:rsid w:val="00A44DFD"/>
    <w:pPr>
      <w:tabs>
        <w:tab w:val="center" w:pos="4252"/>
        <w:tab w:val="right" w:pos="8504"/>
      </w:tabs>
    </w:pPr>
  </w:style>
  <w:style w:type="character" w:styleId="Strong">
    <w:name w:val="Strong"/>
    <w:qFormat/>
    <w:rsid w:val="00A44DFD"/>
    <w:rPr>
      <w:b/>
      <w:bCs/>
    </w:rPr>
  </w:style>
  <w:style w:type="character" w:styleId="Hyperlink">
    <w:name w:val="Hyperlink"/>
    <w:rsid w:val="00FC3FE2"/>
    <w:rPr>
      <w:color w:val="0000FF"/>
      <w:u w:val="single"/>
    </w:rPr>
  </w:style>
  <w:style w:type="character" w:styleId="CommentReference">
    <w:name w:val="annotation reference"/>
    <w:rsid w:val="00DB6D4A"/>
    <w:rPr>
      <w:sz w:val="16"/>
      <w:szCs w:val="16"/>
    </w:rPr>
  </w:style>
  <w:style w:type="paragraph" w:styleId="CommentText">
    <w:name w:val="annotation text"/>
    <w:basedOn w:val="Normal"/>
    <w:link w:val="CommentTextChar"/>
    <w:rsid w:val="00DB6D4A"/>
  </w:style>
  <w:style w:type="character" w:customStyle="1" w:styleId="CommentTextChar">
    <w:name w:val="Comment Text Char"/>
    <w:link w:val="CommentText"/>
    <w:rsid w:val="00DB6D4A"/>
    <w:rPr>
      <w:lang w:val="en-US" w:eastAsia="tr-TR"/>
    </w:rPr>
  </w:style>
  <w:style w:type="paragraph" w:styleId="CommentSubject">
    <w:name w:val="annotation subject"/>
    <w:basedOn w:val="CommentText"/>
    <w:next w:val="CommentText"/>
    <w:link w:val="CommentSubjectChar"/>
    <w:rsid w:val="00DB6D4A"/>
    <w:rPr>
      <w:b/>
      <w:bCs/>
    </w:rPr>
  </w:style>
  <w:style w:type="character" w:customStyle="1" w:styleId="CommentSubjectChar">
    <w:name w:val="Comment Subject Char"/>
    <w:link w:val="CommentSubject"/>
    <w:rsid w:val="00DB6D4A"/>
    <w:rPr>
      <w:b/>
      <w:bCs/>
      <w:lang w:val="en-US" w:eastAsia="tr-TR"/>
    </w:rPr>
  </w:style>
  <w:style w:type="character" w:styleId="FollowedHyperlink">
    <w:name w:val="FollowedHyperlink"/>
    <w:rsid w:val="007774CE"/>
    <w:rPr>
      <w:color w:val="800080"/>
      <w:u w:val="single"/>
    </w:rPr>
  </w:style>
  <w:style w:type="character" w:customStyle="1" w:styleId="Heading2Char">
    <w:name w:val="Heading 2 Char"/>
    <w:link w:val="Heading2"/>
    <w:semiHidden/>
    <w:rsid w:val="005073C6"/>
    <w:rPr>
      <w:rFonts w:ascii="Cambria" w:eastAsia="Times New Roman" w:hAnsi="Cambria" w:cs="Times New Roman"/>
      <w:b/>
      <w:bCs/>
      <w:i/>
      <w:iCs/>
      <w:sz w:val="28"/>
      <w:szCs w:val="28"/>
      <w:lang w:eastAsia="tr-TR"/>
    </w:rPr>
  </w:style>
  <w:style w:type="character" w:customStyle="1" w:styleId="PublicationTitleChar">
    <w:name w:val="Publication Title Char"/>
    <w:link w:val="PublicationTitle"/>
    <w:locked/>
    <w:rsid w:val="00F42172"/>
    <w:rPr>
      <w:rFonts w:ascii="Arial" w:hAnsi="Arial" w:cs="Arial"/>
      <w:b/>
      <w:sz w:val="32"/>
      <w:szCs w:val="32"/>
      <w:lang w:val="en-AU"/>
    </w:rPr>
  </w:style>
  <w:style w:type="paragraph" w:customStyle="1" w:styleId="AuthorName">
    <w:name w:val="Author Name"/>
    <w:basedOn w:val="Normal"/>
    <w:next w:val="AuthorAddress"/>
    <w:link w:val="AuthorNameChar"/>
    <w:qFormat/>
    <w:rsid w:val="00F42172"/>
    <w:pPr>
      <w:spacing w:after="140"/>
      <w:jc w:val="center"/>
    </w:pPr>
    <w:rPr>
      <w:rFonts w:ascii="Arial" w:eastAsia="Calibri" w:hAnsi="Arial"/>
      <w:sz w:val="24"/>
      <w:szCs w:val="24"/>
      <w:lang w:val="x-none" w:eastAsia="en-US"/>
    </w:rPr>
  </w:style>
  <w:style w:type="paragraph" w:customStyle="1" w:styleId="PublicationTitle">
    <w:name w:val="Publication Title"/>
    <w:basedOn w:val="Normal"/>
    <w:next w:val="AuthorName"/>
    <w:link w:val="PublicationTitleChar"/>
    <w:qFormat/>
    <w:rsid w:val="00F42172"/>
    <w:pPr>
      <w:spacing w:after="140"/>
      <w:jc w:val="center"/>
    </w:pPr>
    <w:rPr>
      <w:rFonts w:ascii="Arial" w:hAnsi="Arial" w:cs="Arial"/>
      <w:b/>
      <w:sz w:val="32"/>
      <w:szCs w:val="32"/>
      <w:lang w:val="en-AU" w:eastAsia="en-US"/>
    </w:rPr>
  </w:style>
  <w:style w:type="character" w:customStyle="1" w:styleId="AuthorNameChar">
    <w:name w:val="Author Name Char"/>
    <w:link w:val="AuthorName"/>
    <w:locked/>
    <w:rsid w:val="00F42172"/>
    <w:rPr>
      <w:rFonts w:ascii="Arial" w:eastAsia="Calibri" w:hAnsi="Arial"/>
      <w:sz w:val="24"/>
      <w:szCs w:val="24"/>
      <w:lang w:val="x-none"/>
    </w:rPr>
  </w:style>
  <w:style w:type="paragraph" w:customStyle="1" w:styleId="AuthorAddress">
    <w:name w:val="Author Address"/>
    <w:basedOn w:val="Normal"/>
    <w:link w:val="AuthorAddressChar"/>
    <w:qFormat/>
    <w:rsid w:val="00F42172"/>
    <w:pPr>
      <w:spacing w:after="140"/>
      <w:jc w:val="center"/>
    </w:pPr>
    <w:rPr>
      <w:rFonts w:ascii="Arial" w:eastAsia="Calibri" w:hAnsi="Arial"/>
      <w:lang w:val="x-none" w:eastAsia="en-US"/>
    </w:rPr>
  </w:style>
  <w:style w:type="character" w:customStyle="1" w:styleId="AuthorAddressChar">
    <w:name w:val="Author Address Char"/>
    <w:link w:val="AuthorAddress"/>
    <w:locked/>
    <w:rsid w:val="00F42172"/>
    <w:rPr>
      <w:rFonts w:ascii="Arial" w:eastAsia="Calibri" w:hAnsi="Arial"/>
      <w:lang w:val="x-none"/>
    </w:rPr>
  </w:style>
  <w:style w:type="character" w:customStyle="1" w:styleId="HeaderChar">
    <w:name w:val="Header Char"/>
    <w:link w:val="Header"/>
    <w:uiPriority w:val="99"/>
    <w:rsid w:val="002C3CF2"/>
    <w:rPr>
      <w:lang w:eastAsia="tr-TR"/>
    </w:rPr>
  </w:style>
  <w:style w:type="character" w:styleId="UnresolvedMention">
    <w:name w:val="Unresolved Mention"/>
    <w:uiPriority w:val="99"/>
    <w:semiHidden/>
    <w:unhideWhenUsed/>
    <w:rsid w:val="0053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317">
      <w:bodyDiv w:val="1"/>
      <w:marLeft w:val="0"/>
      <w:marRight w:val="0"/>
      <w:marTop w:val="0"/>
      <w:marBottom w:val="0"/>
      <w:divBdr>
        <w:top w:val="none" w:sz="0" w:space="0" w:color="auto"/>
        <w:left w:val="none" w:sz="0" w:space="0" w:color="auto"/>
        <w:bottom w:val="none" w:sz="0" w:space="0" w:color="auto"/>
        <w:right w:val="none" w:sz="0" w:space="0" w:color="auto"/>
      </w:divBdr>
    </w:div>
    <w:div w:id="364252254">
      <w:bodyDiv w:val="1"/>
      <w:marLeft w:val="0"/>
      <w:marRight w:val="0"/>
      <w:marTop w:val="0"/>
      <w:marBottom w:val="0"/>
      <w:divBdr>
        <w:top w:val="none" w:sz="0" w:space="0" w:color="auto"/>
        <w:left w:val="none" w:sz="0" w:space="0" w:color="auto"/>
        <w:bottom w:val="none" w:sz="0" w:space="0" w:color="auto"/>
        <w:right w:val="none" w:sz="0" w:space="0" w:color="auto"/>
      </w:divBdr>
    </w:div>
    <w:div w:id="662314803">
      <w:bodyDiv w:val="1"/>
      <w:marLeft w:val="0"/>
      <w:marRight w:val="0"/>
      <w:marTop w:val="0"/>
      <w:marBottom w:val="0"/>
      <w:divBdr>
        <w:top w:val="none" w:sz="0" w:space="0" w:color="auto"/>
        <w:left w:val="none" w:sz="0" w:space="0" w:color="auto"/>
        <w:bottom w:val="none" w:sz="0" w:space="0" w:color="auto"/>
        <w:right w:val="none" w:sz="0" w:space="0" w:color="auto"/>
      </w:divBdr>
      <w:divsChild>
        <w:div w:id="1575121185">
          <w:marLeft w:val="0"/>
          <w:marRight w:val="0"/>
          <w:marTop w:val="0"/>
          <w:marBottom w:val="0"/>
          <w:divBdr>
            <w:top w:val="none" w:sz="0" w:space="0" w:color="auto"/>
            <w:left w:val="none" w:sz="0" w:space="0" w:color="auto"/>
            <w:bottom w:val="none" w:sz="0" w:space="0" w:color="auto"/>
            <w:right w:val="none" w:sz="0" w:space="0" w:color="auto"/>
          </w:divBdr>
          <w:divsChild>
            <w:div w:id="102310559">
              <w:marLeft w:val="0"/>
              <w:marRight w:val="0"/>
              <w:marTop w:val="0"/>
              <w:marBottom w:val="0"/>
              <w:divBdr>
                <w:top w:val="none" w:sz="0" w:space="0" w:color="auto"/>
                <w:left w:val="none" w:sz="0" w:space="0" w:color="auto"/>
                <w:bottom w:val="none" w:sz="0" w:space="0" w:color="auto"/>
                <w:right w:val="none" w:sz="0" w:space="0" w:color="auto"/>
              </w:divBdr>
            </w:div>
            <w:div w:id="797994513">
              <w:marLeft w:val="0"/>
              <w:marRight w:val="0"/>
              <w:marTop w:val="0"/>
              <w:marBottom w:val="0"/>
              <w:divBdr>
                <w:top w:val="none" w:sz="0" w:space="0" w:color="auto"/>
                <w:left w:val="none" w:sz="0" w:space="0" w:color="auto"/>
                <w:bottom w:val="none" w:sz="0" w:space="0" w:color="auto"/>
                <w:right w:val="none" w:sz="0" w:space="0" w:color="auto"/>
              </w:divBdr>
            </w:div>
            <w:div w:id="1066294795">
              <w:marLeft w:val="0"/>
              <w:marRight w:val="0"/>
              <w:marTop w:val="0"/>
              <w:marBottom w:val="0"/>
              <w:divBdr>
                <w:top w:val="none" w:sz="0" w:space="0" w:color="auto"/>
                <w:left w:val="none" w:sz="0" w:space="0" w:color="auto"/>
                <w:bottom w:val="none" w:sz="0" w:space="0" w:color="auto"/>
                <w:right w:val="none" w:sz="0" w:space="0" w:color="auto"/>
              </w:divBdr>
            </w:div>
            <w:div w:id="1128816191">
              <w:marLeft w:val="0"/>
              <w:marRight w:val="0"/>
              <w:marTop w:val="0"/>
              <w:marBottom w:val="0"/>
              <w:divBdr>
                <w:top w:val="none" w:sz="0" w:space="0" w:color="auto"/>
                <w:left w:val="none" w:sz="0" w:space="0" w:color="auto"/>
                <w:bottom w:val="none" w:sz="0" w:space="0" w:color="auto"/>
                <w:right w:val="none" w:sz="0" w:space="0" w:color="auto"/>
              </w:divBdr>
            </w:div>
            <w:div w:id="1298411325">
              <w:marLeft w:val="0"/>
              <w:marRight w:val="0"/>
              <w:marTop w:val="0"/>
              <w:marBottom w:val="0"/>
              <w:divBdr>
                <w:top w:val="none" w:sz="0" w:space="0" w:color="auto"/>
                <w:left w:val="none" w:sz="0" w:space="0" w:color="auto"/>
                <w:bottom w:val="none" w:sz="0" w:space="0" w:color="auto"/>
                <w:right w:val="none" w:sz="0" w:space="0" w:color="auto"/>
              </w:divBdr>
            </w:div>
            <w:div w:id="1837964125">
              <w:marLeft w:val="0"/>
              <w:marRight w:val="0"/>
              <w:marTop w:val="0"/>
              <w:marBottom w:val="0"/>
              <w:divBdr>
                <w:top w:val="none" w:sz="0" w:space="0" w:color="auto"/>
                <w:left w:val="none" w:sz="0" w:space="0" w:color="auto"/>
                <w:bottom w:val="none" w:sz="0" w:space="0" w:color="auto"/>
                <w:right w:val="none" w:sz="0" w:space="0" w:color="auto"/>
              </w:divBdr>
            </w:div>
            <w:div w:id="19896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736">
      <w:bodyDiv w:val="1"/>
      <w:marLeft w:val="0"/>
      <w:marRight w:val="0"/>
      <w:marTop w:val="0"/>
      <w:marBottom w:val="0"/>
      <w:divBdr>
        <w:top w:val="none" w:sz="0" w:space="0" w:color="auto"/>
        <w:left w:val="none" w:sz="0" w:space="0" w:color="auto"/>
        <w:bottom w:val="none" w:sz="0" w:space="0" w:color="auto"/>
        <w:right w:val="none" w:sz="0" w:space="0" w:color="auto"/>
      </w:divBdr>
    </w:div>
    <w:div w:id="822937191">
      <w:bodyDiv w:val="1"/>
      <w:marLeft w:val="0"/>
      <w:marRight w:val="0"/>
      <w:marTop w:val="0"/>
      <w:marBottom w:val="0"/>
      <w:divBdr>
        <w:top w:val="none" w:sz="0" w:space="0" w:color="auto"/>
        <w:left w:val="none" w:sz="0" w:space="0" w:color="auto"/>
        <w:bottom w:val="none" w:sz="0" w:space="0" w:color="auto"/>
        <w:right w:val="none" w:sz="0" w:space="0" w:color="auto"/>
      </w:divBdr>
    </w:div>
    <w:div w:id="1123186061">
      <w:bodyDiv w:val="1"/>
      <w:marLeft w:val="0"/>
      <w:marRight w:val="0"/>
      <w:marTop w:val="0"/>
      <w:marBottom w:val="0"/>
      <w:divBdr>
        <w:top w:val="none" w:sz="0" w:space="0" w:color="auto"/>
        <w:left w:val="none" w:sz="0" w:space="0" w:color="auto"/>
        <w:bottom w:val="none" w:sz="0" w:space="0" w:color="auto"/>
        <w:right w:val="none" w:sz="0" w:space="0" w:color="auto"/>
      </w:divBdr>
    </w:div>
    <w:div w:id="145837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yzzzz@gmail.comm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0FD-4D21-8A7B-081D2EF80B1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0FD-4D21-8A7B-081D2EF80B1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0FD-4D21-8A7B-081D2EF80B12}"/>
            </c:ext>
          </c:extLst>
        </c:ser>
        <c:dLbls>
          <c:showLegendKey val="0"/>
          <c:showVal val="0"/>
          <c:showCatName val="0"/>
          <c:showSerName val="0"/>
          <c:showPercent val="0"/>
          <c:showBubbleSize val="0"/>
        </c:dLbls>
        <c:gapWidth val="219"/>
        <c:overlap val="-27"/>
        <c:axId val="900615215"/>
        <c:axId val="900615695"/>
      </c:barChart>
      <c:catAx>
        <c:axId val="90061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615695"/>
        <c:crosses val="autoZero"/>
        <c:auto val="1"/>
        <c:lblAlgn val="ctr"/>
        <c:lblOffset val="100"/>
        <c:noMultiLvlLbl val="0"/>
      </c:catAx>
      <c:valAx>
        <c:axId val="900615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615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1328</Words>
  <Characters>7027</Characters>
  <Application>Microsoft Office Word</Application>
  <DocSecurity>0</DocSecurity>
  <Lines>281</Lines>
  <Paragraphs>144</Paragraphs>
  <ScaleCrop>false</ScaleCrop>
  <HeadingPairs>
    <vt:vector size="2" baseType="variant">
      <vt:variant>
        <vt:lpstr>Title</vt:lpstr>
      </vt:variant>
      <vt:variant>
        <vt:i4>1</vt:i4>
      </vt:variant>
    </vt:vector>
  </HeadingPairs>
  <TitlesOfParts>
    <vt:vector size="1" baseType="lpstr">
      <vt:lpstr>TITLE: Not exceeding 80 characters</vt:lpstr>
    </vt:vector>
  </TitlesOfParts>
  <Company>Hewlett-Packard</Company>
  <LinksUpToDate>false</LinksUpToDate>
  <CharactersWithSpaces>8211</CharactersWithSpaces>
  <SharedDoc>false</SharedDoc>
  <HLinks>
    <vt:vector size="6" baseType="variant">
      <vt:variant>
        <vt:i4>7209034</vt:i4>
      </vt:variant>
      <vt:variant>
        <vt:i4>0</vt:i4>
      </vt:variant>
      <vt:variant>
        <vt:i4>0</vt:i4>
      </vt:variant>
      <vt:variant>
        <vt:i4>5</vt:i4>
      </vt:variant>
      <vt:variant>
        <vt:lpwstr>mailto:senmon@irf.global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Not exceeding 80 characters</dc:title>
  <dc:subject/>
  <dc:creator>Ambrosio Lorente</dc:creator>
  <cp:keywords/>
  <cp:lastModifiedBy>Ali Nasser Ali AL-Tahitah</cp:lastModifiedBy>
  <cp:revision>3</cp:revision>
  <dcterms:created xsi:type="dcterms:W3CDTF">2025-06-30T15:29:00Z</dcterms:created>
  <dcterms:modified xsi:type="dcterms:W3CDTF">2025-07-01T15:47:00Z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e356878aa2e208801269c9056f87047e75e1848c59d2d1901214e34909989893</vt:lpwstr>
  </property>
</Properties>
</file>